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1EB" w:rsidRDefault="00133281" w:rsidP="00B941EB">
      <w:pPr>
        <w:jc w:val="center"/>
      </w:pPr>
      <w:r>
        <w:fldChar w:fldCharType="begin"/>
      </w:r>
      <w:r w:rsidR="00B941EB">
        <w:instrText xml:space="preserve"> INCLUDEPICTURE "http://www.abruzzoinfesta.it/media/site/immagini/schede/loghi/medium/27-comune-di-scoppito.jpg" \* MERGEFORMATINET </w:instrText>
      </w:r>
      <w:r>
        <w:fldChar w:fldCharType="separate"/>
      </w:r>
      <w:r>
        <w:fldChar w:fldCharType="begin"/>
      </w:r>
      <w:r w:rsidR="00206F06">
        <w:instrText>INCLUDEPICTURE  "http://www.abruzzoinfesta.it/media/site/immagini/schede/loghi/medium/27-comune-di-scoppito.jpg" \* MERGEFORMATINET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126pt">
            <v:imagedata r:id="rId4" r:href="rId5"/>
          </v:shape>
        </w:pict>
      </w:r>
      <w:r>
        <w:fldChar w:fldCharType="end"/>
      </w:r>
      <w:r>
        <w:fldChar w:fldCharType="end"/>
      </w:r>
    </w:p>
    <w:p w:rsidR="00B941EB" w:rsidRDefault="00B941EB"/>
    <w:p w:rsidR="00B941EB" w:rsidRPr="004D3E7D" w:rsidRDefault="00B941EB" w:rsidP="00B941EB">
      <w:pPr>
        <w:pStyle w:val="Titolo"/>
        <w:rPr>
          <w:smallCaps/>
          <w:szCs w:val="48"/>
        </w:rPr>
      </w:pPr>
      <w:r w:rsidRPr="004D3E7D">
        <w:rPr>
          <w:smallCaps/>
          <w:szCs w:val="48"/>
        </w:rPr>
        <w:t>Comune di Scoppito</w:t>
      </w:r>
    </w:p>
    <w:p w:rsidR="00B941EB" w:rsidRDefault="00B941EB" w:rsidP="00B941EB">
      <w:pPr>
        <w:pStyle w:val="Sottotitolo"/>
        <w:rPr>
          <w:smallCaps/>
        </w:rPr>
      </w:pPr>
      <w:r>
        <w:rPr>
          <w:smallCaps/>
        </w:rPr>
        <w:t>Provincia di L’aquila</w:t>
      </w:r>
    </w:p>
    <w:p w:rsidR="00B941EB" w:rsidRDefault="00B941EB" w:rsidP="00B941EB">
      <w:pPr>
        <w:pStyle w:val="Sottotitolo"/>
        <w:rPr>
          <w:b w:val="0"/>
          <w:sz w:val="22"/>
        </w:rPr>
      </w:pPr>
      <w:r>
        <w:rPr>
          <w:b w:val="0"/>
          <w:sz w:val="22"/>
        </w:rPr>
        <w:t>Tel. 0862/713210 – Fax 0862/713220</w:t>
      </w:r>
    </w:p>
    <w:p w:rsidR="00B941EB" w:rsidRDefault="00B941EB" w:rsidP="00B941EB">
      <w:pPr>
        <w:jc w:val="center"/>
      </w:pPr>
    </w:p>
    <w:p w:rsidR="00B941EB" w:rsidRPr="00B941EB" w:rsidRDefault="00B941EB" w:rsidP="00B941E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941EB">
        <w:rPr>
          <w:rFonts w:ascii="Times New Roman" w:hAnsi="Times New Roman" w:cs="Times New Roman"/>
          <w:b/>
          <w:i/>
          <w:sz w:val="32"/>
          <w:szCs w:val="32"/>
        </w:rPr>
        <w:t>-Ufficio di Polizia Locale-</w:t>
      </w:r>
    </w:p>
    <w:p w:rsidR="00B941EB" w:rsidRDefault="00B941EB">
      <w:pPr>
        <w:rPr>
          <w:b/>
          <w:i/>
          <w:sz w:val="32"/>
          <w:szCs w:val="32"/>
        </w:rPr>
      </w:pPr>
    </w:p>
    <w:p w:rsidR="00B941EB" w:rsidRDefault="00B941EB">
      <w:pPr>
        <w:rPr>
          <w:b/>
          <w:i/>
          <w:sz w:val="32"/>
          <w:szCs w:val="32"/>
          <w:u w:val="single"/>
        </w:rPr>
      </w:pPr>
      <w:r w:rsidRPr="00726566">
        <w:rPr>
          <w:b/>
          <w:i/>
          <w:sz w:val="32"/>
          <w:szCs w:val="32"/>
          <w:u w:val="single"/>
        </w:rPr>
        <w:t xml:space="preserve">COMUNICATO </w:t>
      </w:r>
      <w:r w:rsidR="00726566" w:rsidRPr="00726566">
        <w:rPr>
          <w:b/>
          <w:i/>
          <w:sz w:val="32"/>
          <w:szCs w:val="32"/>
          <w:u w:val="single"/>
        </w:rPr>
        <w:t>INFORMATIVO</w:t>
      </w:r>
    </w:p>
    <w:p w:rsidR="00726566" w:rsidRPr="00726566" w:rsidRDefault="00726566">
      <w:pPr>
        <w:rPr>
          <w:u w:val="single"/>
        </w:rPr>
      </w:pPr>
    </w:p>
    <w:p w:rsidR="00B941EB" w:rsidRPr="00B941EB" w:rsidRDefault="00B941EB" w:rsidP="00B941EB">
      <w:pPr>
        <w:spacing w:after="150" w:line="390" w:lineRule="atLeast"/>
        <w:textAlignment w:val="baseline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45"/>
          <w:szCs w:val="45"/>
          <w:lang w:eastAsia="it-IT"/>
        </w:rPr>
      </w:pPr>
      <w:r w:rsidRPr="00B941EB">
        <w:rPr>
          <w:rFonts w:ascii="Arial" w:eastAsia="Times New Roman" w:hAnsi="Arial" w:cs="Arial"/>
          <w:b/>
          <w:bCs/>
          <w:caps/>
          <w:color w:val="000000"/>
          <w:kern w:val="36"/>
          <w:sz w:val="45"/>
          <w:szCs w:val="45"/>
          <w:lang w:eastAsia="it-IT"/>
        </w:rPr>
        <w:t>L’OMICIDIO STRADALE E’ LEGGE</w:t>
      </w:r>
    </w:p>
    <w:p w:rsidR="00B941EB" w:rsidRPr="00B941EB" w:rsidRDefault="00073308" w:rsidP="00B941EB">
      <w:pPr>
        <w:spacing w:after="0" w:line="390" w:lineRule="atLeast"/>
        <w:textAlignment w:val="baseline"/>
        <w:rPr>
          <w:rFonts w:ascii="Arial" w:eastAsia="Times New Roman" w:hAnsi="Arial" w:cs="Arial"/>
          <w:color w:val="4B4B4B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4B4B4B"/>
          <w:sz w:val="24"/>
          <w:szCs w:val="24"/>
          <w:lang w:eastAsia="it-IT"/>
        </w:rPr>
        <w:t>Il</w:t>
      </w:r>
      <w:r w:rsidR="00B941EB" w:rsidRPr="00B941EB">
        <w:rPr>
          <w:rFonts w:ascii="Arial" w:eastAsia="Times New Roman" w:hAnsi="Arial" w:cs="Arial"/>
          <w:color w:val="4B4B4B"/>
          <w:sz w:val="24"/>
          <w:szCs w:val="24"/>
          <w:lang w:eastAsia="it-IT"/>
        </w:rPr>
        <w:t xml:space="preserve"> 2 marzo 2016 il Senato ha approvato con la fiducia il DDL con 149 voti favorevoli, 3 contrari e 15 astenuti.</w:t>
      </w:r>
    </w:p>
    <w:p w:rsidR="00B941EB" w:rsidRPr="00B941EB" w:rsidRDefault="00B941EB" w:rsidP="00B941EB">
      <w:pPr>
        <w:spacing w:after="0" w:line="390" w:lineRule="atLeast"/>
        <w:textAlignment w:val="baseline"/>
        <w:rPr>
          <w:rFonts w:ascii="Arial" w:eastAsia="Times New Roman" w:hAnsi="Arial" w:cs="Arial"/>
          <w:color w:val="4B4B4B"/>
          <w:sz w:val="24"/>
          <w:szCs w:val="24"/>
          <w:lang w:eastAsia="it-IT"/>
        </w:rPr>
      </w:pPr>
      <w:r w:rsidRPr="00B941EB">
        <w:rPr>
          <w:rFonts w:ascii="Arial" w:eastAsia="Times New Roman" w:hAnsi="Arial" w:cs="Arial"/>
          <w:color w:val="4B4B4B"/>
          <w:sz w:val="24"/>
          <w:szCs w:val="24"/>
          <w:lang w:eastAsia="it-IT"/>
        </w:rPr>
        <w:t>Cosa prevede la nuova legge:</w:t>
      </w:r>
    </w:p>
    <w:p w:rsidR="00B941EB" w:rsidRPr="00B941EB" w:rsidRDefault="00B941EB" w:rsidP="00B941EB">
      <w:pPr>
        <w:spacing w:after="0" w:line="390" w:lineRule="atLeast"/>
        <w:textAlignment w:val="baseline"/>
        <w:rPr>
          <w:rFonts w:ascii="Arial" w:eastAsia="Times New Roman" w:hAnsi="Arial" w:cs="Arial"/>
          <w:color w:val="4B4B4B"/>
          <w:sz w:val="24"/>
          <w:szCs w:val="24"/>
          <w:lang w:eastAsia="it-IT"/>
        </w:rPr>
      </w:pPr>
      <w:r w:rsidRPr="00B941EB">
        <w:rPr>
          <w:rFonts w:ascii="Arial" w:eastAsia="Times New Roman" w:hAnsi="Arial" w:cs="Arial"/>
          <w:b/>
          <w:color w:val="4B4B4B"/>
          <w:sz w:val="24"/>
          <w:szCs w:val="24"/>
          <w:lang w:eastAsia="it-IT"/>
        </w:rPr>
        <w:t>OMICIDIO STRADALE</w:t>
      </w:r>
      <w:r w:rsidRPr="00B941EB">
        <w:rPr>
          <w:rFonts w:ascii="Arial" w:eastAsia="Times New Roman" w:hAnsi="Arial" w:cs="Arial"/>
          <w:color w:val="4B4B4B"/>
          <w:sz w:val="24"/>
          <w:szCs w:val="24"/>
          <w:lang w:eastAsia="it-IT"/>
        </w:rPr>
        <w:t xml:space="preserve"> – L’omicidio stradale colposo diventa reato a s</w:t>
      </w:r>
      <w:r w:rsidR="00206F06">
        <w:rPr>
          <w:rFonts w:ascii="Arial" w:eastAsia="Times New Roman" w:hAnsi="Arial" w:cs="Arial"/>
          <w:color w:val="4B4B4B"/>
          <w:sz w:val="24"/>
          <w:szCs w:val="24"/>
          <w:lang w:eastAsia="it-IT"/>
        </w:rPr>
        <w:t>é</w:t>
      </w:r>
      <w:r w:rsidRPr="00B941EB">
        <w:rPr>
          <w:rFonts w:ascii="Arial" w:eastAsia="Times New Roman" w:hAnsi="Arial" w:cs="Arial"/>
          <w:color w:val="4B4B4B"/>
          <w:sz w:val="24"/>
          <w:szCs w:val="24"/>
          <w:lang w:eastAsia="it-IT"/>
        </w:rPr>
        <w:t xml:space="preserve">, graduato su tre varianti: resta la pena già prevista oggi (da 2 a 7 anni) nell’ipotesi base, quando cioè la morte sia stata causata violando il codice della strada. Ma la sanzione penale sale sensibilmente negli altri casi: chi infatti uccide una persona guidando in stato di ebbrezza grave, con un tasso </w:t>
      </w:r>
      <w:proofErr w:type="spellStart"/>
      <w:r w:rsidRPr="00B941EB">
        <w:rPr>
          <w:rFonts w:ascii="Arial" w:eastAsia="Times New Roman" w:hAnsi="Arial" w:cs="Arial"/>
          <w:color w:val="4B4B4B"/>
          <w:sz w:val="24"/>
          <w:szCs w:val="24"/>
          <w:lang w:eastAsia="it-IT"/>
        </w:rPr>
        <w:t>alcolemico</w:t>
      </w:r>
      <w:proofErr w:type="spellEnd"/>
      <w:r w:rsidRPr="00B941EB">
        <w:rPr>
          <w:rFonts w:ascii="Arial" w:eastAsia="Times New Roman" w:hAnsi="Arial" w:cs="Arial"/>
          <w:color w:val="4B4B4B"/>
          <w:sz w:val="24"/>
          <w:szCs w:val="24"/>
          <w:lang w:eastAsia="it-IT"/>
        </w:rPr>
        <w:t xml:space="preserve"> oltre 1,5 grammi per litro, o sotto effetto di droghe rischia ora da 8 a 12 anni di carcere. Sarà invece punito con la reclusione da 5 a 10 anni l’omicida il cui tasso </w:t>
      </w:r>
      <w:proofErr w:type="spellStart"/>
      <w:r w:rsidRPr="00B941EB">
        <w:rPr>
          <w:rFonts w:ascii="Arial" w:eastAsia="Times New Roman" w:hAnsi="Arial" w:cs="Arial"/>
          <w:color w:val="4B4B4B"/>
          <w:sz w:val="24"/>
          <w:szCs w:val="24"/>
          <w:lang w:eastAsia="it-IT"/>
        </w:rPr>
        <w:t>alcolemico</w:t>
      </w:r>
      <w:proofErr w:type="spellEnd"/>
      <w:r w:rsidRPr="00B941EB">
        <w:rPr>
          <w:rFonts w:ascii="Arial" w:eastAsia="Times New Roman" w:hAnsi="Arial" w:cs="Arial"/>
          <w:color w:val="4B4B4B"/>
          <w:sz w:val="24"/>
          <w:szCs w:val="24"/>
          <w:lang w:eastAsia="it-IT"/>
        </w:rPr>
        <w:t xml:space="preserve"> superi 0,8 g/l oppure abbia causato l’incidente per condotte di particolare pericolosit</w:t>
      </w:r>
      <w:bookmarkStart w:id="0" w:name="_GoBack"/>
      <w:bookmarkEnd w:id="0"/>
      <w:r w:rsidRPr="00B941EB">
        <w:rPr>
          <w:rFonts w:ascii="Arial" w:eastAsia="Times New Roman" w:hAnsi="Arial" w:cs="Arial"/>
          <w:color w:val="4B4B4B"/>
          <w:sz w:val="24"/>
          <w:szCs w:val="24"/>
          <w:lang w:eastAsia="it-IT"/>
        </w:rPr>
        <w:t>à (eccesso di velocità, guida contromano, infrazioni ai semafori, sorpassi e inversioni a rischio).</w:t>
      </w:r>
    </w:p>
    <w:p w:rsidR="00B941EB" w:rsidRPr="00B941EB" w:rsidRDefault="00B941EB" w:rsidP="00B941EB">
      <w:pPr>
        <w:spacing w:after="0" w:line="390" w:lineRule="atLeast"/>
        <w:textAlignment w:val="baseline"/>
        <w:rPr>
          <w:rFonts w:ascii="Arial" w:eastAsia="Times New Roman" w:hAnsi="Arial" w:cs="Arial"/>
          <w:color w:val="4B4B4B"/>
          <w:sz w:val="24"/>
          <w:szCs w:val="24"/>
          <w:lang w:eastAsia="it-IT"/>
        </w:rPr>
      </w:pPr>
      <w:r w:rsidRPr="00B941EB">
        <w:rPr>
          <w:rFonts w:ascii="Arial" w:eastAsia="Times New Roman" w:hAnsi="Arial" w:cs="Arial"/>
          <w:b/>
          <w:color w:val="4B4B4B"/>
          <w:sz w:val="24"/>
          <w:szCs w:val="24"/>
          <w:lang w:eastAsia="it-IT"/>
        </w:rPr>
        <w:t>LESIONI STRADALI</w:t>
      </w:r>
      <w:r w:rsidRPr="00B941EB">
        <w:rPr>
          <w:rFonts w:ascii="Arial" w:eastAsia="Times New Roman" w:hAnsi="Arial" w:cs="Arial"/>
          <w:color w:val="4B4B4B"/>
          <w:sz w:val="24"/>
          <w:szCs w:val="24"/>
          <w:lang w:eastAsia="it-IT"/>
        </w:rPr>
        <w:t xml:space="preserve"> – In via speculare, stretta anche per le lesioni stradali. Ipotesi base invariata ma pene al rialzo se chi guida è ubriaco o drogato: da 3 a 5 anni per lesioni gravi e da 4 a 7 per quelle gravissime. Se comunque ha bevuto (soglia 0,8 g/l) o l’incidente è causato da manovre pericolose scatta la reclusione da un anno e 6 mesi a 3 anni per lesioni gravi e da 2 a 4 anni per le gravissime.</w:t>
      </w:r>
    </w:p>
    <w:p w:rsidR="00B941EB" w:rsidRPr="00B941EB" w:rsidRDefault="00B941EB" w:rsidP="00117372">
      <w:pPr>
        <w:spacing w:line="390" w:lineRule="atLeast"/>
        <w:textAlignment w:val="baseline"/>
        <w:rPr>
          <w:rFonts w:ascii="Arial" w:eastAsia="Times New Roman" w:hAnsi="Arial" w:cs="Arial"/>
          <w:color w:val="4B4B4B"/>
          <w:sz w:val="24"/>
          <w:szCs w:val="24"/>
          <w:lang w:eastAsia="it-IT"/>
        </w:rPr>
      </w:pPr>
      <w:r w:rsidRPr="00B941EB">
        <w:rPr>
          <w:rFonts w:ascii="Arial" w:eastAsia="Times New Roman" w:hAnsi="Arial" w:cs="Arial"/>
          <w:b/>
          <w:color w:val="4B4B4B"/>
          <w:sz w:val="24"/>
          <w:szCs w:val="24"/>
          <w:lang w:eastAsia="it-IT"/>
        </w:rPr>
        <w:lastRenderedPageBreak/>
        <w:t>CONDUCENTI MEZZI PESANTI</w:t>
      </w:r>
      <w:r w:rsidRPr="00B941EB">
        <w:rPr>
          <w:rFonts w:ascii="Arial" w:eastAsia="Times New Roman" w:hAnsi="Arial" w:cs="Arial"/>
          <w:color w:val="4B4B4B"/>
          <w:sz w:val="24"/>
          <w:szCs w:val="24"/>
          <w:lang w:eastAsia="it-IT"/>
        </w:rPr>
        <w:t xml:space="preserve"> – L’ipotesi più grave di omicidio stradale (e di lesioni) si applica ai camionisti e agli autisti di autobus anche in presenza di un tasso </w:t>
      </w:r>
      <w:proofErr w:type="spellStart"/>
      <w:r w:rsidRPr="00B941EB">
        <w:rPr>
          <w:rFonts w:ascii="Arial" w:eastAsia="Times New Roman" w:hAnsi="Arial" w:cs="Arial"/>
          <w:color w:val="4B4B4B"/>
          <w:sz w:val="24"/>
          <w:szCs w:val="24"/>
          <w:lang w:eastAsia="it-IT"/>
        </w:rPr>
        <w:t>alcolemico</w:t>
      </w:r>
      <w:proofErr w:type="spellEnd"/>
      <w:r w:rsidRPr="00B941EB">
        <w:rPr>
          <w:rFonts w:ascii="Arial" w:eastAsia="Times New Roman" w:hAnsi="Arial" w:cs="Arial"/>
          <w:color w:val="4B4B4B"/>
          <w:sz w:val="24"/>
          <w:szCs w:val="24"/>
          <w:lang w:eastAsia="it-IT"/>
        </w:rPr>
        <w:t xml:space="preserve"> sopra gli 0,8 g/l.</w:t>
      </w:r>
    </w:p>
    <w:p w:rsidR="00B941EB" w:rsidRDefault="00B941EB" w:rsidP="00117372">
      <w:pPr>
        <w:pStyle w:val="NormaleWeb"/>
        <w:shd w:val="clear" w:color="auto" w:fill="FFFFFF"/>
        <w:spacing w:before="0" w:beforeAutospacing="0" w:after="160" w:afterAutospacing="0" w:line="390" w:lineRule="atLeast"/>
        <w:rPr>
          <w:rFonts w:ascii="Arial" w:hAnsi="Arial" w:cs="Arial"/>
          <w:color w:val="4B4B4B"/>
        </w:rPr>
      </w:pPr>
      <w:r w:rsidRPr="00726566">
        <w:rPr>
          <w:rFonts w:ascii="Arial" w:hAnsi="Arial" w:cs="Arial"/>
          <w:b/>
          <w:color w:val="4B4B4B"/>
        </w:rPr>
        <w:t>FUGA CONDUCENTE</w:t>
      </w:r>
      <w:r>
        <w:rPr>
          <w:rFonts w:ascii="Arial" w:hAnsi="Arial" w:cs="Arial"/>
          <w:color w:val="4B4B4B"/>
        </w:rPr>
        <w:t xml:space="preserve"> – Se il conducente fugge dopo l’incidente scatta l’aumento di pena da un terzo a due terzi, e la pena non potrà comunque essere inferiore a 5 anni per l’omicidio e a 3 anni per le lesioni. Altre aggravanti sono previste se vi è la morte o lesioni di più persone oppure se si è alla guida senza patente o senza assicurazione. E’ inoltre stabilito il divieto di equivalenza o prevalenza delle attenuanti su specifiche circostanze aggravanti. La pena è invece diminuita fino alla metà quando l’incidente è avvenuto anche per colpa della vittima.</w:t>
      </w:r>
    </w:p>
    <w:p w:rsidR="00B941EB" w:rsidRDefault="00B941EB" w:rsidP="00B941EB">
      <w:pPr>
        <w:pStyle w:val="Normale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4B4B4B"/>
        </w:rPr>
      </w:pPr>
      <w:r w:rsidRPr="00726566">
        <w:rPr>
          <w:rFonts w:ascii="Arial" w:hAnsi="Arial" w:cs="Arial"/>
          <w:b/>
          <w:color w:val="4B4B4B"/>
        </w:rPr>
        <w:t>REVOCA PATENTE</w:t>
      </w:r>
      <w:r>
        <w:rPr>
          <w:rFonts w:ascii="Arial" w:hAnsi="Arial" w:cs="Arial"/>
          <w:color w:val="4B4B4B"/>
        </w:rPr>
        <w:t xml:space="preserve"> – In caso di condanna o patteggiamento (anche con la condizionale) per omicidio o lesioni stradali viene automaticamente revocata la patente. Una nuova patente sarà conseguibile solo dopo 15 (omicidio) o 5 anni (lesioni). Tale termine è però aumentato nelle ipotesi più gravi: se ad esempio il conducente è fuggito dopo l’omicidio stradale, dovranno trascorrere almeno 30 anni dalla revoca.</w:t>
      </w:r>
    </w:p>
    <w:p w:rsidR="00B941EB" w:rsidRDefault="00B941EB" w:rsidP="00B941EB">
      <w:pPr>
        <w:pStyle w:val="Normale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4B4B4B"/>
        </w:rPr>
      </w:pPr>
      <w:r w:rsidRPr="00726566">
        <w:rPr>
          <w:rFonts w:ascii="Arial" w:hAnsi="Arial" w:cs="Arial"/>
          <w:b/>
          <w:color w:val="4B4B4B"/>
        </w:rPr>
        <w:t>RADDOPPIO PRESCRIZIONE</w:t>
      </w:r>
      <w:r>
        <w:rPr>
          <w:rFonts w:ascii="Arial" w:hAnsi="Arial" w:cs="Arial"/>
          <w:color w:val="4B4B4B"/>
        </w:rPr>
        <w:t xml:space="preserve"> – Per il nuovo reato di omicidio stradale sono previsti il raddoppio dei termini di prescrizione e l’arresto obbligatorio in flagranza nel caso più grave (bevuta ‘pesante’ e droga). Negli altri casi l’arresto è facoltativo. Il pm, inoltre, potrà chiedere per una sola volta di prorogare le indagini preliminari.</w:t>
      </w:r>
    </w:p>
    <w:p w:rsidR="00B941EB" w:rsidRDefault="00B941EB" w:rsidP="00B941EB">
      <w:pPr>
        <w:pStyle w:val="Normale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4B4B4B"/>
        </w:rPr>
      </w:pPr>
      <w:r w:rsidRPr="00726566">
        <w:rPr>
          <w:rFonts w:ascii="Arial" w:hAnsi="Arial" w:cs="Arial"/>
          <w:b/>
          <w:color w:val="4B4B4B"/>
        </w:rPr>
        <w:t>PERIZIE</w:t>
      </w:r>
      <w:r w:rsidR="00726566">
        <w:rPr>
          <w:rFonts w:ascii="Arial" w:hAnsi="Arial" w:cs="Arial"/>
          <w:color w:val="4B4B4B"/>
        </w:rPr>
        <w:t xml:space="preserve"> - </w:t>
      </w:r>
      <w:r>
        <w:rPr>
          <w:rFonts w:ascii="Arial" w:hAnsi="Arial" w:cs="Arial"/>
          <w:color w:val="4B4B4B"/>
        </w:rPr>
        <w:t>Il giudice può ordinare anche d’ufficio il prelievo coattivo di campioni biologici per determinare il dna. Nei casi urgenti e se un ritardo può pregiudicare le indagini, il prelievo coattivo può essere disposto anche dal pm.</w:t>
      </w:r>
    </w:p>
    <w:p w:rsidR="00B941EB" w:rsidRDefault="00133281" w:rsidP="00B941EB">
      <w:pPr>
        <w:pStyle w:val="Normale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4B4B4B"/>
        </w:rPr>
      </w:pPr>
      <w:hyperlink r:id="rId6" w:history="1">
        <w:r w:rsidR="00B941EB">
          <w:rPr>
            <w:rStyle w:val="Collegamentoipertestuale"/>
            <w:rFonts w:ascii="Arial" w:hAnsi="Arial" w:cs="Arial"/>
            <w:color w:val="F14D4D"/>
            <w:u w:val="none"/>
          </w:rPr>
          <w:t>Tratto da repubblica.it</w:t>
        </w:r>
      </w:hyperlink>
    </w:p>
    <w:p w:rsidR="00B941EB" w:rsidRDefault="00B941EB"/>
    <w:sectPr w:rsidR="00B941EB" w:rsidSect="001332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941EB"/>
    <w:rsid w:val="00073308"/>
    <w:rsid w:val="00117372"/>
    <w:rsid w:val="00133281"/>
    <w:rsid w:val="00206F06"/>
    <w:rsid w:val="00726566"/>
    <w:rsid w:val="00AC561C"/>
    <w:rsid w:val="00B941EB"/>
    <w:rsid w:val="00E32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32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94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941EB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B941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941EB"/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B941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B941EB"/>
    <w:rPr>
      <w:rFonts w:ascii="Times New Roman" w:eastAsia="Times New Roman" w:hAnsi="Times New Roman" w:cs="Times New Roman"/>
      <w:b/>
      <w:sz w:val="28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9E9E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pubblica.it/motori/sezioni/sicurezza/2015/10/28/news/omicidio_stradale_la_scheda_ecco_tutte_le_novita_-126097592/" TargetMode="External"/><Relationship Id="rId5" Type="http://schemas.openxmlformats.org/officeDocument/2006/relationships/image" Target="http://www.abruzzoinfesta.it/media/site/immagini/schede/loghi/medium/27-comune-di-scoppit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Valued Acer Customer</cp:lastModifiedBy>
  <cp:revision>2</cp:revision>
  <dcterms:created xsi:type="dcterms:W3CDTF">2016-03-08T07:55:00Z</dcterms:created>
  <dcterms:modified xsi:type="dcterms:W3CDTF">2016-03-08T07:55:00Z</dcterms:modified>
</cp:coreProperties>
</file>