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4D4" w:rsidRDefault="005C04D4" w:rsidP="005C04D4">
      <w:pPr>
        <w:autoSpaceDE w:val="0"/>
        <w:autoSpaceDN w:val="0"/>
        <w:adjustRightInd w:val="0"/>
        <w:jc w:val="center"/>
        <w:rPr>
          <w:rFonts w:ascii="Andalus" w:hAnsi="Andalus" w:cs="Andalus"/>
          <w:b/>
          <w:bCs/>
          <w:color w:val="000000"/>
          <w:sz w:val="28"/>
          <w:szCs w:val="28"/>
          <w:lang/>
        </w:rPr>
      </w:pPr>
    </w:p>
    <w:p w:rsidR="005C04D4" w:rsidRDefault="005C04D4" w:rsidP="005C04D4">
      <w:pPr>
        <w:autoSpaceDE w:val="0"/>
        <w:autoSpaceDN w:val="0"/>
        <w:adjustRightInd w:val="0"/>
        <w:jc w:val="center"/>
        <w:rPr>
          <w:rFonts w:ascii="Andalus" w:hAnsi="Andalus" w:cs="Andalus"/>
          <w:b/>
          <w:bCs/>
          <w:color w:val="000000"/>
          <w:sz w:val="28"/>
          <w:szCs w:val="28"/>
          <w:lang/>
        </w:rPr>
      </w:pPr>
      <w:r w:rsidRPr="005C04D4">
        <w:rPr>
          <w:rFonts w:ascii="Andalus" w:hAnsi="Andalus" w:cs="Andalus"/>
          <w:b/>
          <w:bCs/>
          <w:color w:val="000000"/>
          <w:sz w:val="28"/>
          <w:szCs w:val="28"/>
          <w:lang/>
        </w:rPr>
        <w:drawing>
          <wp:inline distT="0" distB="0" distL="0" distR="0">
            <wp:extent cx="1315026" cy="18000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315026" cy="1800000"/>
                    </a:xfrm>
                    <a:prstGeom prst="rect">
                      <a:avLst/>
                    </a:prstGeom>
                    <a:noFill/>
                    <a:ln w="9525">
                      <a:noFill/>
                      <a:miter lim="800000"/>
                      <a:headEnd/>
                      <a:tailEnd/>
                    </a:ln>
                  </pic:spPr>
                </pic:pic>
              </a:graphicData>
            </a:graphic>
          </wp:inline>
        </w:drawing>
      </w:r>
    </w:p>
    <w:p w:rsidR="005C04D4" w:rsidRDefault="005C04D4" w:rsidP="005C04D4">
      <w:pPr>
        <w:autoSpaceDE w:val="0"/>
        <w:autoSpaceDN w:val="0"/>
        <w:adjustRightInd w:val="0"/>
        <w:jc w:val="center"/>
        <w:rPr>
          <w:rFonts w:ascii="Book Antiqua" w:hAnsi="Book Antiqua" w:cs="Andalus"/>
          <w:b/>
          <w:bCs/>
          <w:color w:val="000000"/>
          <w:sz w:val="32"/>
          <w:szCs w:val="32"/>
          <w:lang/>
        </w:rPr>
      </w:pPr>
      <w:r w:rsidRPr="005C04D4">
        <w:rPr>
          <w:rFonts w:ascii="Book Antiqua" w:hAnsi="Book Antiqua" w:cs="Andalus"/>
          <w:b/>
          <w:bCs/>
          <w:color w:val="000000"/>
          <w:sz w:val="32"/>
          <w:szCs w:val="32"/>
          <w:lang/>
        </w:rPr>
        <w:t>T. A .S. I.  - TRIBUTO SUI SERVIZI INDIVISIBILI</w:t>
      </w:r>
    </w:p>
    <w:p w:rsidR="005C04D4" w:rsidRPr="005C04D4" w:rsidRDefault="005C04D4" w:rsidP="005C04D4">
      <w:pPr>
        <w:autoSpaceDE w:val="0"/>
        <w:autoSpaceDN w:val="0"/>
        <w:adjustRightInd w:val="0"/>
        <w:jc w:val="center"/>
        <w:rPr>
          <w:rFonts w:ascii="Book Antiqua" w:hAnsi="Book Antiqua" w:cs="Andalus"/>
          <w:b/>
          <w:bCs/>
          <w:color w:val="000000"/>
          <w:sz w:val="32"/>
          <w:szCs w:val="32"/>
          <w:lang/>
        </w:rPr>
      </w:pPr>
    </w:p>
    <w:p w:rsidR="005C04D4" w:rsidRPr="005C04D4" w:rsidRDefault="005C04D4" w:rsidP="005C04D4">
      <w:pPr>
        <w:autoSpaceDE w:val="0"/>
        <w:autoSpaceDN w:val="0"/>
        <w:adjustRightInd w:val="0"/>
        <w:jc w:val="center"/>
        <w:rPr>
          <w:rFonts w:ascii="Andalus" w:hAnsi="Andalus" w:cs="Andalus"/>
          <w:b/>
          <w:bCs/>
          <w:color w:val="000000"/>
          <w:sz w:val="32"/>
          <w:szCs w:val="32"/>
          <w:highlight w:val="yellow"/>
          <w:lang/>
        </w:rPr>
      </w:pPr>
      <w:r w:rsidRPr="005C04D4">
        <w:rPr>
          <w:rFonts w:ascii="Andalus" w:hAnsi="Andalus" w:cs="Andalus"/>
          <w:b/>
          <w:bCs/>
          <w:color w:val="000000"/>
          <w:sz w:val="32"/>
          <w:szCs w:val="32"/>
          <w:lang/>
        </w:rPr>
        <w:t>VERSAMENTO SALDO 2017</w:t>
      </w:r>
    </w:p>
    <w:p w:rsidR="005C04D4" w:rsidRDefault="005C04D4" w:rsidP="005C04D4">
      <w:pPr>
        <w:tabs>
          <w:tab w:val="right" w:leader="dot" w:pos="9071"/>
        </w:tabs>
        <w:autoSpaceDE w:val="0"/>
        <w:autoSpaceDN w:val="0"/>
        <w:adjustRightInd w:val="0"/>
        <w:spacing w:line="276" w:lineRule="auto"/>
        <w:ind w:left="-567"/>
        <w:jc w:val="left"/>
        <w:rPr>
          <w:rFonts w:ascii="Calibri" w:hAnsi="Calibri" w:cs="Calibri"/>
          <w:lang/>
        </w:rPr>
      </w:pPr>
    </w:p>
    <w:p w:rsidR="005C04D4" w:rsidRPr="005C04D4" w:rsidRDefault="005C04D4" w:rsidP="005C04D4">
      <w:pPr>
        <w:autoSpaceDE w:val="0"/>
        <w:autoSpaceDN w:val="0"/>
        <w:adjustRightInd w:val="0"/>
        <w:ind w:left="-425" w:right="-1"/>
        <w:rPr>
          <w:rFonts w:ascii="Book Antiqua" w:hAnsi="Book Antiqua" w:cs="Book Antiqua"/>
          <w:b/>
          <w:bCs/>
          <w:spacing w:val="-4"/>
          <w:sz w:val="24"/>
          <w:szCs w:val="24"/>
          <w:u w:val="single"/>
          <w:lang/>
        </w:rPr>
      </w:pPr>
      <w:r w:rsidRPr="005C04D4">
        <w:rPr>
          <w:rFonts w:ascii="Book Antiqua" w:hAnsi="Book Antiqua" w:cs="Book Antiqua"/>
          <w:bCs/>
          <w:color w:val="000000"/>
          <w:sz w:val="24"/>
          <w:szCs w:val="24"/>
          <w:lang/>
        </w:rPr>
        <w:t>Si informa che</w:t>
      </w:r>
      <w:r w:rsidRPr="005C04D4">
        <w:rPr>
          <w:rFonts w:ascii="Book Antiqua" w:hAnsi="Book Antiqua" w:cs="Book Antiqua"/>
          <w:b/>
          <w:bCs/>
          <w:color w:val="000000"/>
          <w:sz w:val="24"/>
          <w:szCs w:val="24"/>
          <w:lang/>
        </w:rPr>
        <w:t xml:space="preserve"> entro il 18 DICEMBRE  2017 </w:t>
      </w:r>
      <w:r w:rsidRPr="005C04D4">
        <w:rPr>
          <w:rFonts w:ascii="Book Antiqua" w:hAnsi="Book Antiqua" w:cs="Book Antiqua"/>
          <w:bCs/>
          <w:spacing w:val="-4"/>
          <w:sz w:val="24"/>
          <w:szCs w:val="24"/>
          <w:lang/>
        </w:rPr>
        <w:t xml:space="preserve">deve essere effettuato il versamento del </w:t>
      </w:r>
      <w:r w:rsidRPr="005C04D4">
        <w:rPr>
          <w:rFonts w:ascii="Book Antiqua" w:hAnsi="Book Antiqua" w:cs="Book Antiqua"/>
          <w:b/>
          <w:bCs/>
          <w:spacing w:val="-4"/>
          <w:sz w:val="24"/>
          <w:szCs w:val="24"/>
          <w:lang/>
        </w:rPr>
        <w:t>SALDO</w:t>
      </w:r>
      <w:r w:rsidRPr="005C04D4">
        <w:rPr>
          <w:rFonts w:ascii="Book Antiqua" w:hAnsi="Book Antiqua" w:cs="Book Antiqua"/>
          <w:bCs/>
          <w:spacing w:val="-4"/>
          <w:sz w:val="24"/>
          <w:szCs w:val="24"/>
          <w:lang/>
        </w:rPr>
        <w:t xml:space="preserve">  della </w:t>
      </w:r>
      <w:r w:rsidRPr="005C04D4">
        <w:rPr>
          <w:rFonts w:ascii="Book Antiqua" w:hAnsi="Book Antiqua" w:cs="Book Antiqua"/>
          <w:b/>
          <w:bCs/>
          <w:spacing w:val="-4"/>
          <w:sz w:val="24"/>
          <w:szCs w:val="24"/>
          <w:lang/>
        </w:rPr>
        <w:t>TASI dovuta per l’anno d’imposta 2017</w:t>
      </w:r>
      <w:r w:rsidRPr="005C04D4">
        <w:rPr>
          <w:rFonts w:ascii="Book Antiqua" w:hAnsi="Book Antiqua" w:cs="Book Antiqua"/>
          <w:bCs/>
          <w:spacing w:val="-4"/>
          <w:sz w:val="24"/>
          <w:szCs w:val="24"/>
          <w:lang/>
        </w:rPr>
        <w:t>.</w:t>
      </w:r>
    </w:p>
    <w:p w:rsidR="005C04D4" w:rsidRDefault="005C04D4" w:rsidP="005C04D4">
      <w:pPr>
        <w:autoSpaceDE w:val="0"/>
        <w:autoSpaceDN w:val="0"/>
        <w:adjustRightInd w:val="0"/>
        <w:ind w:left="-425" w:right="-1"/>
        <w:rPr>
          <w:rFonts w:ascii="Calibri" w:hAnsi="Calibri" w:cs="Calibri"/>
          <w:lang/>
        </w:rPr>
      </w:pPr>
    </w:p>
    <w:p w:rsidR="005C04D4" w:rsidRPr="005C04D4" w:rsidRDefault="005C04D4" w:rsidP="005C04D4">
      <w:pPr>
        <w:autoSpaceDE w:val="0"/>
        <w:autoSpaceDN w:val="0"/>
        <w:adjustRightInd w:val="0"/>
        <w:ind w:left="-425" w:right="-1"/>
        <w:rPr>
          <w:rFonts w:ascii="Book Antiqua" w:hAnsi="Book Antiqua" w:cs="Book Antiqua"/>
          <w:sz w:val="24"/>
          <w:szCs w:val="24"/>
          <w:lang/>
        </w:rPr>
      </w:pPr>
      <w:r w:rsidRPr="005C04D4">
        <w:rPr>
          <w:rFonts w:ascii="Book Antiqua" w:hAnsi="Book Antiqua" w:cs="Book Antiqua"/>
          <w:b/>
          <w:bCs/>
          <w:sz w:val="24"/>
          <w:szCs w:val="24"/>
          <w:lang/>
        </w:rPr>
        <w:t xml:space="preserve">Sono soggetti passivi TASI </w:t>
      </w:r>
      <w:r w:rsidRPr="005C04D4">
        <w:rPr>
          <w:rFonts w:ascii="Book Antiqua" w:hAnsi="Book Antiqua" w:cs="Book Antiqua"/>
          <w:sz w:val="24"/>
          <w:szCs w:val="24"/>
          <w:lang/>
        </w:rPr>
        <w:t xml:space="preserve">i possessori ovvero i detentori a qualsiasi titolo di fabbricati, ed aree edificabili, come definite ai fini dell'IMU </w:t>
      </w:r>
      <w:r w:rsidRPr="005C04D4">
        <w:rPr>
          <w:rFonts w:ascii="Book Antiqua" w:hAnsi="Book Antiqua" w:cs="Book Antiqua"/>
          <w:sz w:val="24"/>
          <w:szCs w:val="24"/>
          <w:u w:val="single"/>
          <w:lang/>
        </w:rPr>
        <w:t>escluse le unità immobiliari destinate ad abitazione principale dal possessore nonché dall’utilizzatore e dal suo nucleo familiare, ad eccezione di quelle classificate nelle categorie catastali A1, A8 e A9</w:t>
      </w:r>
      <w:r w:rsidRPr="005C04D4">
        <w:rPr>
          <w:rFonts w:ascii="Book Antiqua" w:hAnsi="Book Antiqua" w:cs="Book Antiqua"/>
          <w:sz w:val="24"/>
          <w:szCs w:val="24"/>
          <w:lang/>
        </w:rPr>
        <w:t>;</w:t>
      </w:r>
    </w:p>
    <w:p w:rsidR="005C04D4" w:rsidRDefault="005C04D4" w:rsidP="005C04D4">
      <w:pPr>
        <w:autoSpaceDE w:val="0"/>
        <w:autoSpaceDN w:val="0"/>
        <w:adjustRightInd w:val="0"/>
        <w:ind w:left="-425" w:right="-1"/>
        <w:rPr>
          <w:rFonts w:ascii="Calibri" w:hAnsi="Calibri" w:cs="Calibri"/>
          <w:lang/>
        </w:rPr>
      </w:pPr>
    </w:p>
    <w:p w:rsidR="005C04D4" w:rsidRDefault="005C04D4" w:rsidP="005C04D4">
      <w:pPr>
        <w:autoSpaceDE w:val="0"/>
        <w:autoSpaceDN w:val="0"/>
        <w:adjustRightInd w:val="0"/>
        <w:spacing w:before="120" w:after="60"/>
        <w:ind w:left="-426"/>
        <w:rPr>
          <w:rFonts w:ascii="Book Antiqua" w:hAnsi="Book Antiqua" w:cs="Book Antiqua"/>
          <w:b/>
          <w:bCs/>
          <w:sz w:val="24"/>
          <w:szCs w:val="24"/>
          <w:lang/>
        </w:rPr>
      </w:pPr>
      <w:r w:rsidRPr="005C04D4">
        <w:rPr>
          <w:rFonts w:ascii="Book Antiqua" w:hAnsi="Book Antiqua" w:cs="Book Antiqua"/>
          <w:spacing w:val="-2"/>
          <w:sz w:val="24"/>
          <w:szCs w:val="24"/>
          <w:lang/>
        </w:rPr>
        <w:t xml:space="preserve">Il calcolo dell’imposta TASI per la RATA </w:t>
      </w:r>
      <w:proofErr w:type="spellStart"/>
      <w:r w:rsidRPr="005C04D4">
        <w:rPr>
          <w:rFonts w:ascii="Book Antiqua" w:hAnsi="Book Antiqua" w:cs="Book Antiqua"/>
          <w:spacing w:val="-2"/>
          <w:sz w:val="24"/>
          <w:szCs w:val="24"/>
          <w:lang/>
        </w:rPr>
        <w:t>DI</w:t>
      </w:r>
      <w:proofErr w:type="spellEnd"/>
      <w:r w:rsidRPr="005C04D4">
        <w:rPr>
          <w:rFonts w:ascii="Book Antiqua" w:hAnsi="Book Antiqua" w:cs="Book Antiqua"/>
          <w:spacing w:val="-2"/>
          <w:sz w:val="24"/>
          <w:szCs w:val="24"/>
          <w:lang/>
        </w:rPr>
        <w:t xml:space="preserve"> SALDO dovrà</w:t>
      </w:r>
      <w:r w:rsidRPr="005C04D4">
        <w:rPr>
          <w:rFonts w:ascii="Book Antiqua" w:hAnsi="Book Antiqua" w:cs="Book Antiqua"/>
          <w:sz w:val="24"/>
          <w:szCs w:val="24"/>
          <w:lang/>
        </w:rPr>
        <w:t xml:space="preserve"> </w:t>
      </w:r>
      <w:r w:rsidRPr="005C04D4">
        <w:rPr>
          <w:rFonts w:ascii="Book Antiqua" w:hAnsi="Book Antiqua" w:cs="Book Antiqua"/>
          <w:spacing w:val="2"/>
          <w:sz w:val="24"/>
          <w:szCs w:val="24"/>
          <w:lang/>
        </w:rPr>
        <w:t xml:space="preserve">essere effettuato sulle seguenti aliquote </w:t>
      </w:r>
      <w:r w:rsidRPr="005C04D4">
        <w:rPr>
          <w:rFonts w:ascii="Book Antiqua" w:hAnsi="Book Antiqua" w:cs="Book Antiqua"/>
          <w:b/>
          <w:bCs/>
          <w:sz w:val="24"/>
          <w:szCs w:val="24"/>
          <w:lang/>
        </w:rPr>
        <w:t xml:space="preserve">approvate dal C.C. con delibera n. 6 del 17/03/2017: </w:t>
      </w:r>
    </w:p>
    <w:p w:rsidR="005C04D4" w:rsidRPr="005C04D4" w:rsidRDefault="005C04D4" w:rsidP="005C04D4">
      <w:pPr>
        <w:autoSpaceDE w:val="0"/>
        <w:autoSpaceDN w:val="0"/>
        <w:adjustRightInd w:val="0"/>
        <w:spacing w:before="120" w:after="60"/>
        <w:ind w:left="-426"/>
        <w:rPr>
          <w:rFonts w:ascii="Book Antiqua" w:hAnsi="Book Antiqua" w:cs="Book Antiqua"/>
          <w:b/>
          <w:bCs/>
          <w:sz w:val="24"/>
          <w:szCs w:val="24"/>
          <w:lang/>
        </w:rPr>
      </w:pPr>
    </w:p>
    <w:tbl>
      <w:tblPr>
        <w:tblW w:w="10596" w:type="dxa"/>
        <w:jc w:val="center"/>
        <w:tblLayout w:type="fixed"/>
        <w:tblCellMar>
          <w:left w:w="58" w:type="dxa"/>
          <w:right w:w="58" w:type="dxa"/>
        </w:tblCellMar>
        <w:tblLook w:val="0000"/>
      </w:tblPr>
      <w:tblGrid>
        <w:gridCol w:w="1163"/>
        <w:gridCol w:w="9433"/>
      </w:tblGrid>
      <w:tr w:rsidR="005C04D4" w:rsidTr="004C5859">
        <w:tblPrEx>
          <w:tblCellMar>
            <w:top w:w="0" w:type="dxa"/>
            <w:bottom w:w="0" w:type="dxa"/>
          </w:tblCellMar>
        </w:tblPrEx>
        <w:trPr>
          <w:trHeight w:val="255"/>
          <w:jc w:val="center"/>
        </w:trPr>
        <w:tc>
          <w:tcPr>
            <w:tcW w:w="116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rsidP="004C5859">
            <w:pPr>
              <w:autoSpaceDE w:val="0"/>
              <w:autoSpaceDN w:val="0"/>
              <w:adjustRightInd w:val="0"/>
              <w:ind w:left="-215" w:firstLine="305"/>
              <w:jc w:val="center"/>
              <w:rPr>
                <w:rFonts w:ascii="Book Antiqua" w:hAnsi="Book Antiqua" w:cs="Book Antiqua"/>
                <w:sz w:val="20"/>
                <w:szCs w:val="20"/>
                <w:lang/>
              </w:rPr>
            </w:pPr>
            <w:r w:rsidRPr="005C04D4">
              <w:rPr>
                <w:rFonts w:ascii="Book Antiqua" w:hAnsi="Book Antiqua" w:cs="Book Antiqua"/>
                <w:sz w:val="20"/>
                <w:szCs w:val="20"/>
                <w:lang/>
              </w:rPr>
              <w:t>aliquote</w:t>
            </w:r>
          </w:p>
          <w:p w:rsidR="005C04D4" w:rsidRPr="005C04D4" w:rsidRDefault="005C04D4" w:rsidP="004C5859">
            <w:pPr>
              <w:autoSpaceDE w:val="0"/>
              <w:autoSpaceDN w:val="0"/>
              <w:adjustRightInd w:val="0"/>
              <w:ind w:left="-215" w:firstLine="305"/>
              <w:jc w:val="center"/>
              <w:rPr>
                <w:rFonts w:ascii="Calibri" w:hAnsi="Calibri" w:cs="Calibri"/>
                <w:sz w:val="20"/>
                <w:szCs w:val="20"/>
                <w:lang/>
              </w:rPr>
            </w:pPr>
            <w:r w:rsidRPr="005C04D4">
              <w:rPr>
                <w:rFonts w:ascii="Book Antiqua" w:hAnsi="Book Antiqua" w:cs="Book Antiqua"/>
                <w:sz w:val="20"/>
                <w:szCs w:val="20"/>
                <w:lang/>
              </w:rPr>
              <w:t xml:space="preserve">per </w:t>
            </w:r>
            <w:r>
              <w:rPr>
                <w:rFonts w:ascii="Book Antiqua" w:hAnsi="Book Antiqua" w:cs="Book Antiqua"/>
                <w:sz w:val="20"/>
                <w:szCs w:val="20"/>
                <w:lang/>
              </w:rPr>
              <w:t xml:space="preserve">   </w:t>
            </w:r>
            <w:r w:rsidRPr="005C04D4">
              <w:rPr>
                <w:rFonts w:ascii="Book Antiqua" w:hAnsi="Book Antiqua" w:cs="Book Antiqua"/>
                <w:sz w:val="20"/>
                <w:szCs w:val="20"/>
                <w:lang/>
              </w:rPr>
              <w:t>cento</w:t>
            </w:r>
          </w:p>
        </w:tc>
        <w:tc>
          <w:tcPr>
            <w:tcW w:w="94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jc w:val="center"/>
              <w:rPr>
                <w:rFonts w:ascii="Calibri" w:hAnsi="Calibri" w:cs="Calibri"/>
                <w:sz w:val="20"/>
                <w:szCs w:val="20"/>
                <w:lang/>
              </w:rPr>
            </w:pPr>
            <w:r w:rsidRPr="005C04D4">
              <w:rPr>
                <w:rFonts w:ascii="Book Antiqua" w:hAnsi="Book Antiqua" w:cs="Book Antiqua"/>
                <w:sz w:val="20"/>
                <w:szCs w:val="20"/>
                <w:lang/>
              </w:rPr>
              <w:t>Tipologia dell’immobile</w:t>
            </w:r>
          </w:p>
        </w:tc>
      </w:tr>
      <w:tr w:rsidR="005C04D4" w:rsidTr="004C5859">
        <w:tblPrEx>
          <w:tblCellMar>
            <w:top w:w="0" w:type="dxa"/>
            <w:bottom w:w="0" w:type="dxa"/>
          </w:tblCellMar>
        </w:tblPrEx>
        <w:trPr>
          <w:trHeight w:val="255"/>
          <w:jc w:val="center"/>
        </w:trPr>
        <w:tc>
          <w:tcPr>
            <w:tcW w:w="116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pPr>
              <w:autoSpaceDE w:val="0"/>
              <w:autoSpaceDN w:val="0"/>
              <w:adjustRightInd w:val="0"/>
              <w:ind w:left="-215" w:firstLine="305"/>
              <w:jc w:val="center"/>
              <w:rPr>
                <w:rFonts w:ascii="Calibri" w:hAnsi="Calibri" w:cs="Calibri"/>
                <w:sz w:val="20"/>
                <w:szCs w:val="20"/>
                <w:lang/>
              </w:rPr>
            </w:pPr>
            <w:r w:rsidRPr="005C04D4">
              <w:rPr>
                <w:rFonts w:ascii="Book Antiqua" w:hAnsi="Book Antiqua" w:cs="Book Antiqua"/>
                <w:b/>
                <w:bCs/>
                <w:sz w:val="20"/>
                <w:szCs w:val="20"/>
                <w:lang/>
              </w:rPr>
              <w:t>0,13</w:t>
            </w:r>
          </w:p>
        </w:tc>
        <w:tc>
          <w:tcPr>
            <w:tcW w:w="94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rPr>
                <w:rFonts w:ascii="Calibri" w:hAnsi="Calibri" w:cs="Calibri"/>
                <w:sz w:val="20"/>
                <w:szCs w:val="20"/>
                <w:lang/>
              </w:rPr>
            </w:pPr>
            <w:r w:rsidRPr="005C04D4">
              <w:rPr>
                <w:rFonts w:ascii="Book Antiqua" w:hAnsi="Book Antiqua" w:cs="Book Antiqua"/>
                <w:sz w:val="20"/>
                <w:szCs w:val="20"/>
                <w:lang/>
              </w:rPr>
              <w:t>per le abitazioni principali classificate nelle categorie catastali A/1, A/8 e A/9</w:t>
            </w:r>
          </w:p>
        </w:tc>
      </w:tr>
      <w:tr w:rsidR="005C04D4" w:rsidTr="004C5859">
        <w:tblPrEx>
          <w:tblCellMar>
            <w:top w:w="0" w:type="dxa"/>
            <w:bottom w:w="0" w:type="dxa"/>
          </w:tblCellMar>
        </w:tblPrEx>
        <w:trPr>
          <w:trHeight w:val="255"/>
          <w:jc w:val="center"/>
        </w:trPr>
        <w:tc>
          <w:tcPr>
            <w:tcW w:w="116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pPr>
              <w:autoSpaceDE w:val="0"/>
              <w:autoSpaceDN w:val="0"/>
              <w:adjustRightInd w:val="0"/>
              <w:ind w:left="-215" w:firstLine="305"/>
              <w:jc w:val="center"/>
              <w:rPr>
                <w:rFonts w:ascii="Calibri" w:hAnsi="Calibri" w:cs="Calibri"/>
                <w:sz w:val="20"/>
                <w:szCs w:val="20"/>
                <w:lang/>
              </w:rPr>
            </w:pPr>
            <w:r w:rsidRPr="005C04D4">
              <w:rPr>
                <w:rFonts w:ascii="Book Antiqua" w:hAnsi="Book Antiqua" w:cs="Book Antiqua"/>
                <w:b/>
                <w:bCs/>
                <w:sz w:val="20"/>
                <w:szCs w:val="20"/>
                <w:lang/>
              </w:rPr>
              <w:t>0,00</w:t>
            </w:r>
          </w:p>
        </w:tc>
        <w:tc>
          <w:tcPr>
            <w:tcW w:w="94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rPr>
                <w:rFonts w:ascii="Calibri" w:hAnsi="Calibri" w:cs="Calibri"/>
                <w:sz w:val="20"/>
                <w:szCs w:val="20"/>
                <w:lang/>
              </w:rPr>
            </w:pPr>
            <w:r w:rsidRPr="005C04D4">
              <w:rPr>
                <w:rFonts w:ascii="Book Antiqua" w:hAnsi="Book Antiqua" w:cs="Book Antiqua"/>
                <w:sz w:val="20"/>
                <w:szCs w:val="20"/>
                <w:lang/>
              </w:rPr>
              <w:t>per gli immobili di categoria C e D</w:t>
            </w:r>
          </w:p>
        </w:tc>
      </w:tr>
      <w:tr w:rsidR="005C04D4" w:rsidTr="004C5859">
        <w:tblPrEx>
          <w:tblCellMar>
            <w:top w:w="0" w:type="dxa"/>
            <w:bottom w:w="0" w:type="dxa"/>
          </w:tblCellMar>
        </w:tblPrEx>
        <w:trPr>
          <w:trHeight w:val="255"/>
          <w:jc w:val="center"/>
        </w:trPr>
        <w:tc>
          <w:tcPr>
            <w:tcW w:w="116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pPr>
              <w:autoSpaceDE w:val="0"/>
              <w:autoSpaceDN w:val="0"/>
              <w:adjustRightInd w:val="0"/>
              <w:ind w:left="-215" w:firstLine="305"/>
              <w:jc w:val="center"/>
              <w:rPr>
                <w:rFonts w:ascii="Calibri" w:hAnsi="Calibri" w:cs="Calibri"/>
                <w:sz w:val="20"/>
                <w:szCs w:val="20"/>
                <w:lang/>
              </w:rPr>
            </w:pPr>
            <w:r w:rsidRPr="005C04D4">
              <w:rPr>
                <w:rFonts w:ascii="Book Antiqua" w:hAnsi="Book Antiqua" w:cs="Book Antiqua"/>
                <w:b/>
                <w:bCs/>
                <w:sz w:val="20"/>
                <w:szCs w:val="20"/>
                <w:lang/>
              </w:rPr>
              <w:t>0,00</w:t>
            </w:r>
          </w:p>
        </w:tc>
        <w:tc>
          <w:tcPr>
            <w:tcW w:w="94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rPr>
                <w:rFonts w:ascii="Calibri" w:hAnsi="Calibri" w:cs="Calibri"/>
                <w:sz w:val="20"/>
                <w:szCs w:val="20"/>
                <w:lang/>
              </w:rPr>
            </w:pPr>
            <w:r w:rsidRPr="005C04D4">
              <w:rPr>
                <w:rFonts w:ascii="Book Antiqua" w:hAnsi="Book Antiqua" w:cs="Book Antiqua"/>
                <w:sz w:val="20"/>
                <w:szCs w:val="20"/>
                <w:lang/>
              </w:rPr>
              <w:t>per tutti gli immobili classificati inagibili causa sisma</w:t>
            </w:r>
          </w:p>
        </w:tc>
      </w:tr>
      <w:tr w:rsidR="005C04D4" w:rsidTr="004C5859">
        <w:tblPrEx>
          <w:tblCellMar>
            <w:top w:w="0" w:type="dxa"/>
            <w:bottom w:w="0" w:type="dxa"/>
          </w:tblCellMar>
        </w:tblPrEx>
        <w:trPr>
          <w:trHeight w:val="255"/>
          <w:jc w:val="center"/>
        </w:trPr>
        <w:tc>
          <w:tcPr>
            <w:tcW w:w="116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pPr>
              <w:autoSpaceDE w:val="0"/>
              <w:autoSpaceDN w:val="0"/>
              <w:adjustRightInd w:val="0"/>
              <w:ind w:left="-215" w:firstLine="305"/>
              <w:jc w:val="center"/>
              <w:rPr>
                <w:rFonts w:ascii="Calibri" w:hAnsi="Calibri" w:cs="Calibri"/>
                <w:sz w:val="20"/>
                <w:szCs w:val="20"/>
                <w:lang/>
              </w:rPr>
            </w:pPr>
            <w:r w:rsidRPr="005C04D4">
              <w:rPr>
                <w:rFonts w:ascii="Book Antiqua" w:hAnsi="Book Antiqua" w:cs="Book Antiqua"/>
                <w:b/>
                <w:bCs/>
                <w:sz w:val="20"/>
                <w:szCs w:val="20"/>
                <w:lang/>
              </w:rPr>
              <w:t>0,10</w:t>
            </w:r>
          </w:p>
        </w:tc>
        <w:tc>
          <w:tcPr>
            <w:tcW w:w="94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rPr>
                <w:rFonts w:ascii="Calibri" w:hAnsi="Calibri" w:cs="Calibri"/>
                <w:sz w:val="20"/>
                <w:szCs w:val="20"/>
                <w:lang/>
              </w:rPr>
            </w:pPr>
            <w:r w:rsidRPr="005C04D4">
              <w:rPr>
                <w:rFonts w:ascii="Book Antiqua" w:hAnsi="Book Antiqua" w:cs="Book Antiqua"/>
                <w:sz w:val="20"/>
                <w:szCs w:val="20"/>
                <w:lang/>
              </w:rPr>
              <w:t>per le aree edificabili e altri fabbricati dalla categoria A/1 alla cat. A/10</w:t>
            </w:r>
          </w:p>
        </w:tc>
      </w:tr>
    </w:tbl>
    <w:p w:rsidR="005C04D4" w:rsidRDefault="005C04D4" w:rsidP="005C04D4">
      <w:pPr>
        <w:autoSpaceDE w:val="0"/>
        <w:autoSpaceDN w:val="0"/>
        <w:adjustRightInd w:val="0"/>
        <w:jc w:val="left"/>
        <w:rPr>
          <w:rFonts w:ascii="Calibri" w:hAnsi="Calibri" w:cs="Calibri"/>
          <w:lang/>
        </w:rPr>
      </w:pPr>
    </w:p>
    <w:p w:rsidR="005C04D4" w:rsidRPr="005C04D4" w:rsidRDefault="005C04D4" w:rsidP="005C04D4">
      <w:pPr>
        <w:autoSpaceDE w:val="0"/>
        <w:autoSpaceDN w:val="0"/>
        <w:adjustRightInd w:val="0"/>
        <w:ind w:left="-567"/>
        <w:rPr>
          <w:rFonts w:ascii="Book Antiqua" w:hAnsi="Book Antiqua" w:cs="Book Antiqua"/>
          <w:color w:val="000000"/>
          <w:sz w:val="24"/>
          <w:szCs w:val="24"/>
          <w:lang/>
        </w:rPr>
      </w:pPr>
      <w:r w:rsidRPr="005C04D4">
        <w:rPr>
          <w:rFonts w:ascii="Book Antiqua" w:hAnsi="Book Antiqua" w:cs="Book Antiqua"/>
          <w:color w:val="000000"/>
          <w:sz w:val="24"/>
          <w:szCs w:val="24"/>
          <w:lang/>
        </w:rPr>
        <w:t>Si applica, la riduzione nella misura di due terzi per una sola unità immobiliare posseduta dai cittadini italiani non residenti nel territorio dello Stato ed iscritti all’AIRE, già pensionati nei rispettivi paesi di residenza, a titolo di proprietà o di usufrutto in Italia, a condizione che non risulti locata o data in comodato.</w:t>
      </w:r>
    </w:p>
    <w:p w:rsidR="005C04D4" w:rsidRPr="005C04D4" w:rsidRDefault="005C04D4" w:rsidP="005C04D4">
      <w:pPr>
        <w:autoSpaceDE w:val="0"/>
        <w:autoSpaceDN w:val="0"/>
        <w:adjustRightInd w:val="0"/>
        <w:ind w:left="-567"/>
        <w:rPr>
          <w:rFonts w:ascii="Calibri" w:hAnsi="Calibri" w:cs="Calibri"/>
          <w:sz w:val="24"/>
          <w:szCs w:val="24"/>
          <w:lang/>
        </w:rPr>
      </w:pPr>
    </w:p>
    <w:p w:rsidR="005C04D4" w:rsidRPr="005C04D4" w:rsidRDefault="005C04D4" w:rsidP="005C04D4">
      <w:pPr>
        <w:autoSpaceDE w:val="0"/>
        <w:autoSpaceDN w:val="0"/>
        <w:adjustRightInd w:val="0"/>
        <w:ind w:left="-567"/>
        <w:rPr>
          <w:rFonts w:ascii="Book Antiqua" w:hAnsi="Book Antiqua" w:cs="Book Antiqua"/>
          <w:color w:val="000000"/>
          <w:sz w:val="24"/>
          <w:szCs w:val="24"/>
          <w:lang/>
        </w:rPr>
      </w:pPr>
      <w:r w:rsidRPr="005C04D4">
        <w:rPr>
          <w:rFonts w:ascii="Book Antiqua" w:hAnsi="Book Antiqua" w:cs="Book Antiqua"/>
          <w:color w:val="000000"/>
          <w:sz w:val="24"/>
          <w:szCs w:val="24"/>
          <w:lang/>
        </w:rPr>
        <w:t xml:space="preserve">Nel caso l’unità immobiliare sia occupata da un soggetto diverso dal titolare, </w:t>
      </w:r>
      <w:r w:rsidRPr="005C04D4">
        <w:rPr>
          <w:rFonts w:ascii="Book Antiqua" w:hAnsi="Book Antiqua" w:cs="Book Antiqua"/>
          <w:b/>
          <w:bCs/>
          <w:color w:val="000000"/>
          <w:sz w:val="24"/>
          <w:szCs w:val="24"/>
          <w:lang/>
        </w:rPr>
        <w:t>l’occupante versa la TASI nella misura del 30,00% dell’ammontare complessivo della TASI, calcolato applicando le aliquote e detrazioni determinate</w:t>
      </w:r>
      <w:r w:rsidRPr="005C04D4">
        <w:rPr>
          <w:rFonts w:ascii="Book Antiqua" w:hAnsi="Book Antiqua" w:cs="Book Antiqua"/>
          <w:color w:val="000000"/>
          <w:sz w:val="24"/>
          <w:szCs w:val="24"/>
          <w:lang/>
        </w:rPr>
        <w:t>. La restante parte è corrisposta dal titolare del diritto reale sull’unità immobiliare.</w:t>
      </w:r>
    </w:p>
    <w:p w:rsidR="005C04D4" w:rsidRDefault="005C04D4" w:rsidP="005C04D4">
      <w:pPr>
        <w:autoSpaceDE w:val="0"/>
        <w:autoSpaceDN w:val="0"/>
        <w:adjustRightInd w:val="0"/>
        <w:jc w:val="left"/>
        <w:rPr>
          <w:rFonts w:ascii="Calibri" w:hAnsi="Calibri" w:cs="Calibri"/>
          <w:lang/>
        </w:rPr>
      </w:pPr>
    </w:p>
    <w:p w:rsidR="005C04D4" w:rsidRDefault="005C04D4" w:rsidP="005C04D4">
      <w:pPr>
        <w:autoSpaceDE w:val="0"/>
        <w:autoSpaceDN w:val="0"/>
        <w:adjustRightInd w:val="0"/>
        <w:spacing w:before="120" w:after="120"/>
        <w:ind w:left="-567"/>
        <w:jc w:val="left"/>
        <w:rPr>
          <w:rFonts w:ascii="Book Antiqua" w:hAnsi="Book Antiqua" w:cs="Book Antiqua"/>
          <w:b/>
          <w:bCs/>
          <w:lang/>
        </w:rPr>
      </w:pPr>
    </w:p>
    <w:p w:rsidR="005C04D4" w:rsidRDefault="005C04D4" w:rsidP="005C04D4">
      <w:pPr>
        <w:autoSpaceDE w:val="0"/>
        <w:autoSpaceDN w:val="0"/>
        <w:adjustRightInd w:val="0"/>
        <w:spacing w:before="120" w:after="120"/>
        <w:ind w:left="-567" w:firstLine="567"/>
        <w:jc w:val="center"/>
        <w:rPr>
          <w:rFonts w:ascii="Book Antiqua" w:hAnsi="Book Antiqua" w:cs="Book Antiqua"/>
          <w:b/>
          <w:bCs/>
          <w:lang/>
        </w:rPr>
      </w:pPr>
      <w:r>
        <w:rPr>
          <w:rFonts w:ascii="Book Antiqua" w:hAnsi="Book Antiqua" w:cs="Book Antiqua"/>
          <w:b/>
          <w:bCs/>
          <w:lang/>
        </w:rPr>
        <w:t>I TERRENI AGRICOLI SONO ESCLUSI DALLA TASI.</w:t>
      </w:r>
    </w:p>
    <w:p w:rsidR="005C04D4" w:rsidRDefault="005C04D4" w:rsidP="005C04D4">
      <w:pPr>
        <w:autoSpaceDE w:val="0"/>
        <w:autoSpaceDN w:val="0"/>
        <w:adjustRightInd w:val="0"/>
        <w:spacing w:before="120" w:after="120"/>
        <w:ind w:left="-567"/>
        <w:jc w:val="left"/>
        <w:rPr>
          <w:rFonts w:ascii="Book Antiqua" w:hAnsi="Book Antiqua" w:cs="Book Antiqua"/>
          <w:b/>
          <w:bCs/>
          <w:lang/>
        </w:rPr>
      </w:pPr>
    </w:p>
    <w:p w:rsidR="005C04D4" w:rsidRDefault="005C04D4" w:rsidP="005C04D4">
      <w:pPr>
        <w:autoSpaceDE w:val="0"/>
        <w:autoSpaceDN w:val="0"/>
        <w:adjustRightInd w:val="0"/>
        <w:spacing w:before="120" w:after="120"/>
        <w:ind w:left="-567"/>
        <w:jc w:val="left"/>
        <w:rPr>
          <w:rFonts w:ascii="Book Antiqua" w:hAnsi="Book Antiqua" w:cs="Book Antiqua"/>
          <w:b/>
          <w:bCs/>
          <w:lang/>
        </w:rPr>
      </w:pPr>
    </w:p>
    <w:p w:rsidR="005C04D4" w:rsidRDefault="005C04D4" w:rsidP="005C04D4">
      <w:pPr>
        <w:autoSpaceDE w:val="0"/>
        <w:autoSpaceDN w:val="0"/>
        <w:adjustRightInd w:val="0"/>
        <w:spacing w:before="120" w:after="120"/>
        <w:ind w:left="-567"/>
        <w:jc w:val="left"/>
        <w:rPr>
          <w:rFonts w:ascii="Book Antiqua" w:hAnsi="Book Antiqua" w:cs="Book Antiqua"/>
          <w:b/>
          <w:bCs/>
          <w:lang/>
        </w:rPr>
      </w:pPr>
    </w:p>
    <w:tbl>
      <w:tblPr>
        <w:tblW w:w="0" w:type="auto"/>
        <w:jc w:val="center"/>
        <w:tblInd w:w="-502" w:type="dxa"/>
        <w:tblLayout w:type="fixed"/>
        <w:tblCellMar>
          <w:left w:w="70" w:type="dxa"/>
          <w:right w:w="70" w:type="dxa"/>
        </w:tblCellMar>
        <w:tblLook w:val="0000"/>
      </w:tblPr>
      <w:tblGrid>
        <w:gridCol w:w="4962"/>
        <w:gridCol w:w="2976"/>
        <w:gridCol w:w="2420"/>
      </w:tblGrid>
      <w:tr w:rsidR="005C04D4" w:rsidTr="005C04D4">
        <w:tblPrEx>
          <w:tblCellMar>
            <w:top w:w="0" w:type="dxa"/>
            <w:bottom w:w="0" w:type="dxa"/>
          </w:tblCellMar>
        </w:tblPrEx>
        <w:trPr>
          <w:trHeight w:val="198"/>
          <w:jc w:val="center"/>
        </w:trPr>
        <w:tc>
          <w:tcPr>
            <w:tcW w:w="4962" w:type="dxa"/>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Default="005C04D4">
            <w:pPr>
              <w:autoSpaceDE w:val="0"/>
              <w:autoSpaceDN w:val="0"/>
              <w:adjustRightInd w:val="0"/>
              <w:rPr>
                <w:rFonts w:ascii="Book Antiqua" w:hAnsi="Book Antiqua" w:cs="Book Antiqua"/>
                <w:b/>
                <w:bCs/>
                <w:color w:val="000000"/>
                <w:u w:val="single"/>
                <w:lang/>
              </w:rPr>
            </w:pPr>
            <w:r>
              <w:rPr>
                <w:rFonts w:ascii="Book Antiqua" w:hAnsi="Book Antiqua" w:cs="Book Antiqua"/>
                <w:b/>
                <w:bCs/>
                <w:color w:val="000000"/>
                <w:u w:val="single"/>
                <w:lang/>
              </w:rPr>
              <w:t>CALCOLO DELLA BASE IMPONIBILE</w:t>
            </w:r>
          </w:p>
          <w:p w:rsidR="005C04D4" w:rsidRDefault="005C04D4">
            <w:pPr>
              <w:autoSpaceDE w:val="0"/>
              <w:autoSpaceDN w:val="0"/>
              <w:adjustRightInd w:val="0"/>
              <w:jc w:val="left"/>
              <w:rPr>
                <w:rFonts w:ascii="Calibri" w:hAnsi="Calibri" w:cs="Calibri"/>
                <w:lang/>
              </w:rPr>
            </w:pPr>
          </w:p>
          <w:p w:rsidR="005C04D4" w:rsidRPr="005C04D4" w:rsidRDefault="005C04D4">
            <w:pPr>
              <w:tabs>
                <w:tab w:val="left" w:pos="13906"/>
              </w:tabs>
              <w:autoSpaceDE w:val="0"/>
              <w:autoSpaceDN w:val="0"/>
              <w:adjustRightInd w:val="0"/>
              <w:spacing w:line="276" w:lineRule="auto"/>
              <w:jc w:val="left"/>
              <w:rPr>
                <w:rFonts w:ascii="Book Antiqua" w:hAnsi="Book Antiqua" w:cs="Book Antiqua"/>
                <w:sz w:val="20"/>
                <w:szCs w:val="20"/>
                <w:lang/>
              </w:rPr>
            </w:pPr>
            <w:r w:rsidRPr="005C04D4">
              <w:rPr>
                <w:rFonts w:ascii="Book Antiqua" w:hAnsi="Book Antiqua" w:cs="Book Antiqua"/>
                <w:sz w:val="20"/>
                <w:szCs w:val="20"/>
                <w:lang/>
              </w:rPr>
              <w:t>La base imponibile TASI è calcolata nel seguente modo:</w:t>
            </w:r>
          </w:p>
          <w:p w:rsidR="005C04D4" w:rsidRPr="005C04D4" w:rsidRDefault="005C04D4">
            <w:pPr>
              <w:tabs>
                <w:tab w:val="left" w:pos="13906"/>
              </w:tabs>
              <w:autoSpaceDE w:val="0"/>
              <w:autoSpaceDN w:val="0"/>
              <w:adjustRightInd w:val="0"/>
              <w:spacing w:line="276" w:lineRule="auto"/>
              <w:jc w:val="left"/>
              <w:rPr>
                <w:rFonts w:ascii="Book Antiqua" w:hAnsi="Book Antiqua" w:cs="Book Antiqua"/>
                <w:b/>
                <w:bCs/>
                <w:sz w:val="20"/>
                <w:szCs w:val="20"/>
                <w:lang/>
              </w:rPr>
            </w:pPr>
            <w:r w:rsidRPr="005C04D4">
              <w:rPr>
                <w:rFonts w:ascii="Book Antiqua" w:hAnsi="Book Antiqua" w:cs="Book Antiqua"/>
                <w:sz w:val="20"/>
                <w:szCs w:val="20"/>
                <w:lang/>
              </w:rPr>
              <w:t>(Rendita catastale + 5% rivalutazione) x moltiplicatore categoria</w:t>
            </w:r>
            <w:r w:rsidRPr="005C04D4">
              <w:rPr>
                <w:rFonts w:ascii="Book Antiqua" w:hAnsi="Book Antiqua" w:cs="Book Antiqua"/>
                <w:sz w:val="20"/>
                <w:szCs w:val="20"/>
                <w:lang/>
              </w:rPr>
              <w:br/>
              <w:t xml:space="preserve">catastale = </w:t>
            </w:r>
            <w:r w:rsidRPr="005C04D4">
              <w:rPr>
                <w:rFonts w:ascii="Book Antiqua" w:hAnsi="Book Antiqua" w:cs="Book Antiqua"/>
                <w:b/>
                <w:bCs/>
                <w:sz w:val="20"/>
                <w:szCs w:val="20"/>
                <w:lang/>
              </w:rPr>
              <w:t>IMPONIBILE</w:t>
            </w:r>
          </w:p>
          <w:p w:rsidR="005C04D4" w:rsidRDefault="005C04D4">
            <w:pPr>
              <w:tabs>
                <w:tab w:val="left" w:pos="13906"/>
              </w:tabs>
              <w:autoSpaceDE w:val="0"/>
              <w:autoSpaceDN w:val="0"/>
              <w:adjustRightInd w:val="0"/>
              <w:spacing w:line="276" w:lineRule="auto"/>
              <w:jc w:val="left"/>
              <w:rPr>
                <w:rFonts w:ascii="Calibri" w:hAnsi="Calibri" w:cs="Calibri"/>
                <w:lang/>
              </w:rPr>
            </w:pPr>
          </w:p>
        </w:tc>
        <w:tc>
          <w:tcPr>
            <w:tcW w:w="2976"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rsidP="005C04D4">
            <w:pPr>
              <w:tabs>
                <w:tab w:val="left" w:pos="13906"/>
              </w:tabs>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b/>
                <w:bCs/>
                <w:sz w:val="20"/>
                <w:szCs w:val="20"/>
                <w:lang/>
              </w:rPr>
              <w:t>CATEGORIA</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tabs>
                <w:tab w:val="left" w:pos="13906"/>
              </w:tabs>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b/>
                <w:bCs/>
                <w:sz w:val="20"/>
                <w:szCs w:val="20"/>
                <w:lang/>
              </w:rPr>
              <w:t>MOLTIPLICATORE</w:t>
            </w:r>
          </w:p>
        </w:tc>
      </w:tr>
      <w:tr w:rsidR="005C04D4" w:rsidTr="005C04D4">
        <w:tblPrEx>
          <w:tblCellMar>
            <w:top w:w="0" w:type="dxa"/>
            <w:bottom w:w="0" w:type="dxa"/>
          </w:tblCellMar>
        </w:tblPrEx>
        <w:trPr>
          <w:trHeight w:val="198"/>
          <w:jc w:val="center"/>
        </w:trPr>
        <w:tc>
          <w:tcPr>
            <w:tcW w:w="4962" w:type="dxa"/>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Default="005C04D4">
            <w:pPr>
              <w:autoSpaceDE w:val="0"/>
              <w:autoSpaceDN w:val="0"/>
              <w:adjustRightInd w:val="0"/>
              <w:spacing w:after="200" w:line="276" w:lineRule="auto"/>
              <w:jc w:val="left"/>
              <w:rPr>
                <w:rFonts w:ascii="Calibri" w:hAnsi="Calibri" w:cs="Calibri"/>
                <w:lang/>
              </w:rPr>
            </w:pPr>
          </w:p>
        </w:tc>
        <w:tc>
          <w:tcPr>
            <w:tcW w:w="2976"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rsidP="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A (esclusi gli A/10); C/2; C/6; C/7</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160</w:t>
            </w:r>
          </w:p>
        </w:tc>
      </w:tr>
      <w:tr w:rsidR="005C04D4" w:rsidTr="005C04D4">
        <w:tblPrEx>
          <w:tblCellMar>
            <w:top w:w="0" w:type="dxa"/>
            <w:bottom w:w="0" w:type="dxa"/>
          </w:tblCellMar>
        </w:tblPrEx>
        <w:trPr>
          <w:trHeight w:val="198"/>
          <w:jc w:val="center"/>
        </w:trPr>
        <w:tc>
          <w:tcPr>
            <w:tcW w:w="4962" w:type="dxa"/>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Default="005C04D4">
            <w:pPr>
              <w:autoSpaceDE w:val="0"/>
              <w:autoSpaceDN w:val="0"/>
              <w:adjustRightInd w:val="0"/>
              <w:spacing w:after="200" w:line="276" w:lineRule="auto"/>
              <w:jc w:val="left"/>
              <w:rPr>
                <w:rFonts w:ascii="Calibri" w:hAnsi="Calibri" w:cs="Calibri"/>
                <w:lang/>
              </w:rPr>
            </w:pPr>
          </w:p>
        </w:tc>
        <w:tc>
          <w:tcPr>
            <w:tcW w:w="2976"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rsidP="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A/10 e D/5</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80</w:t>
            </w:r>
          </w:p>
        </w:tc>
      </w:tr>
      <w:tr w:rsidR="005C04D4" w:rsidTr="005C04D4">
        <w:tblPrEx>
          <w:tblCellMar>
            <w:top w:w="0" w:type="dxa"/>
            <w:bottom w:w="0" w:type="dxa"/>
          </w:tblCellMar>
        </w:tblPrEx>
        <w:trPr>
          <w:trHeight w:val="198"/>
          <w:jc w:val="center"/>
        </w:trPr>
        <w:tc>
          <w:tcPr>
            <w:tcW w:w="4962" w:type="dxa"/>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Default="005C04D4">
            <w:pPr>
              <w:autoSpaceDE w:val="0"/>
              <w:autoSpaceDN w:val="0"/>
              <w:adjustRightInd w:val="0"/>
              <w:spacing w:after="200" w:line="276" w:lineRule="auto"/>
              <w:jc w:val="left"/>
              <w:rPr>
                <w:rFonts w:ascii="Calibri" w:hAnsi="Calibri" w:cs="Calibri"/>
                <w:lang/>
              </w:rPr>
            </w:pPr>
          </w:p>
        </w:tc>
        <w:tc>
          <w:tcPr>
            <w:tcW w:w="2976"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rsidP="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B</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140</w:t>
            </w:r>
          </w:p>
        </w:tc>
      </w:tr>
      <w:tr w:rsidR="005C04D4" w:rsidTr="005C04D4">
        <w:tblPrEx>
          <w:tblCellMar>
            <w:top w:w="0" w:type="dxa"/>
            <w:bottom w:w="0" w:type="dxa"/>
          </w:tblCellMar>
        </w:tblPrEx>
        <w:trPr>
          <w:trHeight w:val="198"/>
          <w:jc w:val="center"/>
        </w:trPr>
        <w:tc>
          <w:tcPr>
            <w:tcW w:w="4962" w:type="dxa"/>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Default="005C04D4">
            <w:pPr>
              <w:autoSpaceDE w:val="0"/>
              <w:autoSpaceDN w:val="0"/>
              <w:adjustRightInd w:val="0"/>
              <w:spacing w:after="200" w:line="276" w:lineRule="auto"/>
              <w:jc w:val="left"/>
              <w:rPr>
                <w:rFonts w:ascii="Calibri" w:hAnsi="Calibri" w:cs="Calibri"/>
                <w:lang/>
              </w:rPr>
            </w:pPr>
          </w:p>
        </w:tc>
        <w:tc>
          <w:tcPr>
            <w:tcW w:w="2976"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rsidP="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C/1</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55</w:t>
            </w:r>
          </w:p>
        </w:tc>
      </w:tr>
      <w:tr w:rsidR="005C04D4" w:rsidTr="005C04D4">
        <w:tblPrEx>
          <w:tblCellMar>
            <w:top w:w="0" w:type="dxa"/>
            <w:bottom w:w="0" w:type="dxa"/>
          </w:tblCellMar>
        </w:tblPrEx>
        <w:trPr>
          <w:trHeight w:val="198"/>
          <w:jc w:val="center"/>
        </w:trPr>
        <w:tc>
          <w:tcPr>
            <w:tcW w:w="4962" w:type="dxa"/>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Default="005C04D4">
            <w:pPr>
              <w:autoSpaceDE w:val="0"/>
              <w:autoSpaceDN w:val="0"/>
              <w:adjustRightInd w:val="0"/>
              <w:spacing w:after="200" w:line="276" w:lineRule="auto"/>
              <w:jc w:val="left"/>
              <w:rPr>
                <w:rFonts w:ascii="Calibri" w:hAnsi="Calibri" w:cs="Calibri"/>
                <w:lang/>
              </w:rPr>
            </w:pPr>
          </w:p>
        </w:tc>
        <w:tc>
          <w:tcPr>
            <w:tcW w:w="2976"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rsidP="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C/3; C/4, C/5</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140</w:t>
            </w:r>
          </w:p>
        </w:tc>
      </w:tr>
      <w:tr w:rsidR="005C04D4" w:rsidTr="005C04D4">
        <w:tblPrEx>
          <w:tblCellMar>
            <w:top w:w="0" w:type="dxa"/>
            <w:bottom w:w="0" w:type="dxa"/>
          </w:tblCellMar>
        </w:tblPrEx>
        <w:trPr>
          <w:trHeight w:val="198"/>
          <w:jc w:val="center"/>
        </w:trPr>
        <w:tc>
          <w:tcPr>
            <w:tcW w:w="4962" w:type="dxa"/>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Default="005C04D4">
            <w:pPr>
              <w:autoSpaceDE w:val="0"/>
              <w:autoSpaceDN w:val="0"/>
              <w:adjustRightInd w:val="0"/>
              <w:spacing w:after="200" w:line="276" w:lineRule="auto"/>
              <w:jc w:val="left"/>
              <w:rPr>
                <w:rFonts w:ascii="Calibri" w:hAnsi="Calibri" w:cs="Calibri"/>
                <w:lang/>
              </w:rPr>
            </w:pPr>
          </w:p>
        </w:tc>
        <w:tc>
          <w:tcPr>
            <w:tcW w:w="2976"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5C04D4" w:rsidRDefault="005C04D4" w:rsidP="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D (escluso D/5)</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5C04D4" w:rsidRDefault="005C04D4">
            <w:pPr>
              <w:autoSpaceDE w:val="0"/>
              <w:autoSpaceDN w:val="0"/>
              <w:adjustRightInd w:val="0"/>
              <w:spacing w:line="276" w:lineRule="auto"/>
              <w:jc w:val="center"/>
              <w:rPr>
                <w:rFonts w:ascii="Calibri" w:hAnsi="Calibri" w:cs="Calibri"/>
                <w:sz w:val="20"/>
                <w:szCs w:val="20"/>
                <w:lang/>
              </w:rPr>
            </w:pPr>
            <w:r w:rsidRPr="005C04D4">
              <w:rPr>
                <w:rFonts w:ascii="Book Antiqua" w:hAnsi="Book Antiqua" w:cs="Book Antiqua"/>
                <w:sz w:val="20"/>
                <w:szCs w:val="20"/>
                <w:lang/>
              </w:rPr>
              <w:t>65</w:t>
            </w:r>
          </w:p>
        </w:tc>
      </w:tr>
    </w:tbl>
    <w:p w:rsidR="005C04D4" w:rsidRDefault="005C04D4" w:rsidP="005C04D4">
      <w:pPr>
        <w:autoSpaceDE w:val="0"/>
        <w:autoSpaceDN w:val="0"/>
        <w:adjustRightInd w:val="0"/>
        <w:ind w:right="992"/>
        <w:jc w:val="center"/>
        <w:rPr>
          <w:rFonts w:ascii="Calibri" w:hAnsi="Calibri" w:cs="Calibri"/>
          <w:lang/>
        </w:rPr>
      </w:pPr>
    </w:p>
    <w:p w:rsidR="005C04D4" w:rsidRDefault="005C04D4" w:rsidP="005C04D4">
      <w:pPr>
        <w:autoSpaceDE w:val="0"/>
        <w:autoSpaceDN w:val="0"/>
        <w:adjustRightInd w:val="0"/>
        <w:jc w:val="left"/>
        <w:rPr>
          <w:rFonts w:ascii="Book Antiqua" w:hAnsi="Book Antiqua" w:cs="Book Antiqua"/>
          <w:b/>
          <w:bCs/>
          <w:color w:val="000000"/>
          <w:sz w:val="20"/>
          <w:szCs w:val="20"/>
          <w:lang/>
        </w:rPr>
      </w:pPr>
    </w:p>
    <w:p w:rsidR="005C04D4" w:rsidRDefault="005C04D4" w:rsidP="005C04D4">
      <w:pPr>
        <w:autoSpaceDE w:val="0"/>
        <w:autoSpaceDN w:val="0"/>
        <w:adjustRightInd w:val="0"/>
        <w:jc w:val="left"/>
        <w:rPr>
          <w:rFonts w:ascii="Book Antiqua" w:hAnsi="Book Antiqua" w:cs="Book Antiqua"/>
          <w:b/>
          <w:bCs/>
          <w:color w:val="000000"/>
          <w:sz w:val="20"/>
          <w:szCs w:val="20"/>
          <w:lang/>
        </w:rPr>
      </w:pPr>
    </w:p>
    <w:p w:rsidR="005C04D4" w:rsidRDefault="005C04D4" w:rsidP="005C04D4">
      <w:pPr>
        <w:autoSpaceDE w:val="0"/>
        <w:autoSpaceDN w:val="0"/>
        <w:adjustRightInd w:val="0"/>
        <w:jc w:val="left"/>
        <w:rPr>
          <w:rFonts w:ascii="Book Antiqua" w:hAnsi="Book Antiqua" w:cs="Book Antiqua"/>
          <w:b/>
          <w:bCs/>
          <w:color w:val="000000"/>
          <w:sz w:val="20"/>
          <w:szCs w:val="20"/>
          <w:lang/>
        </w:rPr>
      </w:pPr>
    </w:p>
    <w:p w:rsidR="005C04D4" w:rsidRDefault="005C04D4" w:rsidP="005C04D4">
      <w:pPr>
        <w:autoSpaceDE w:val="0"/>
        <w:autoSpaceDN w:val="0"/>
        <w:adjustRightInd w:val="0"/>
        <w:jc w:val="left"/>
        <w:rPr>
          <w:rFonts w:ascii="Book Antiqua" w:hAnsi="Book Antiqua" w:cs="Book Antiqua"/>
          <w:b/>
          <w:bCs/>
          <w:color w:val="000000"/>
          <w:sz w:val="20"/>
          <w:szCs w:val="20"/>
          <w:lang/>
        </w:rPr>
      </w:pPr>
    </w:p>
    <w:p w:rsidR="005C04D4" w:rsidRPr="005C04D4" w:rsidRDefault="005C04D4" w:rsidP="005C04D4">
      <w:pPr>
        <w:autoSpaceDE w:val="0"/>
        <w:autoSpaceDN w:val="0"/>
        <w:adjustRightInd w:val="0"/>
        <w:jc w:val="left"/>
        <w:rPr>
          <w:rFonts w:ascii="Book Antiqua" w:hAnsi="Book Antiqua" w:cs="Book Antiqua"/>
          <w:b/>
          <w:bCs/>
          <w:color w:val="000000"/>
          <w:lang/>
        </w:rPr>
      </w:pPr>
      <w:r w:rsidRPr="005C04D4">
        <w:rPr>
          <w:rFonts w:ascii="Book Antiqua" w:hAnsi="Book Antiqua" w:cs="Book Antiqua"/>
          <w:b/>
          <w:bCs/>
          <w:color w:val="000000"/>
          <w:lang/>
        </w:rPr>
        <w:t xml:space="preserve">MODALITA’ </w:t>
      </w:r>
      <w:proofErr w:type="spellStart"/>
      <w:r w:rsidRPr="005C04D4">
        <w:rPr>
          <w:rFonts w:ascii="Book Antiqua" w:hAnsi="Book Antiqua" w:cs="Book Antiqua"/>
          <w:b/>
          <w:bCs/>
          <w:color w:val="000000"/>
          <w:lang/>
        </w:rPr>
        <w:t>DI</w:t>
      </w:r>
      <w:proofErr w:type="spellEnd"/>
      <w:r w:rsidRPr="005C04D4">
        <w:rPr>
          <w:rFonts w:ascii="Book Antiqua" w:hAnsi="Book Antiqua" w:cs="Book Antiqua"/>
          <w:b/>
          <w:bCs/>
          <w:color w:val="000000"/>
          <w:lang/>
        </w:rPr>
        <w:t xml:space="preserve"> VERSAMENTO</w:t>
      </w:r>
    </w:p>
    <w:p w:rsidR="005C04D4" w:rsidRDefault="005C04D4" w:rsidP="005C04D4">
      <w:pPr>
        <w:autoSpaceDE w:val="0"/>
        <w:autoSpaceDN w:val="0"/>
        <w:adjustRightInd w:val="0"/>
        <w:jc w:val="left"/>
        <w:rPr>
          <w:rFonts w:ascii="Book Antiqua" w:hAnsi="Book Antiqua" w:cs="Book Antiqua"/>
          <w:b/>
          <w:bCs/>
          <w:color w:val="000000"/>
          <w:sz w:val="20"/>
          <w:szCs w:val="20"/>
          <w:lang/>
        </w:rPr>
      </w:pPr>
    </w:p>
    <w:tbl>
      <w:tblPr>
        <w:tblW w:w="0" w:type="auto"/>
        <w:jc w:val="center"/>
        <w:tblInd w:w="-464" w:type="dxa"/>
        <w:tblLayout w:type="fixed"/>
        <w:tblLook w:val="0000"/>
      </w:tblPr>
      <w:tblGrid>
        <w:gridCol w:w="2098"/>
        <w:gridCol w:w="8100"/>
      </w:tblGrid>
      <w:tr w:rsidR="005C04D4" w:rsidTr="00467B63">
        <w:tblPrEx>
          <w:tblCellMar>
            <w:top w:w="0" w:type="dxa"/>
            <w:bottom w:w="0" w:type="dxa"/>
          </w:tblCellMar>
        </w:tblPrEx>
        <w:trPr>
          <w:trHeight w:val="1"/>
          <w:jc w:val="center"/>
        </w:trPr>
        <w:tc>
          <w:tcPr>
            <w:tcW w:w="2098" w:type="dxa"/>
            <w:tcBorders>
              <w:top w:val="single" w:sz="4" w:space="0" w:color="000000"/>
              <w:left w:val="single" w:sz="4" w:space="0" w:color="000000"/>
              <w:bottom w:val="single" w:sz="4" w:space="0" w:color="000000"/>
              <w:right w:val="single" w:sz="2" w:space="0" w:color="000000"/>
            </w:tcBorders>
            <w:shd w:val="clear" w:color="000000" w:fill="FFFFFF"/>
          </w:tcPr>
          <w:p w:rsidR="005C04D4" w:rsidRPr="00467B63" w:rsidRDefault="005C04D4" w:rsidP="005C04D4">
            <w:pPr>
              <w:autoSpaceDE w:val="0"/>
              <w:autoSpaceDN w:val="0"/>
              <w:adjustRightInd w:val="0"/>
              <w:jc w:val="center"/>
              <w:rPr>
                <w:rFonts w:ascii="Calibri" w:hAnsi="Calibri" w:cs="Calibri"/>
                <w:sz w:val="24"/>
                <w:szCs w:val="24"/>
                <w:lang/>
              </w:rPr>
            </w:pPr>
            <w:r w:rsidRPr="00467B63">
              <w:rPr>
                <w:rFonts w:ascii="Book Antiqua" w:hAnsi="Book Antiqua" w:cs="Book Antiqua"/>
                <w:color w:val="000000"/>
                <w:sz w:val="24"/>
                <w:szCs w:val="24"/>
                <w:lang/>
              </w:rPr>
              <w:t>Mod. F24</w:t>
            </w:r>
          </w:p>
        </w:tc>
        <w:tc>
          <w:tcPr>
            <w:tcW w:w="8100" w:type="dxa"/>
            <w:tcBorders>
              <w:top w:val="single" w:sz="4" w:space="0" w:color="000000"/>
              <w:left w:val="single" w:sz="4" w:space="0" w:color="000000"/>
              <w:bottom w:val="single" w:sz="4" w:space="0" w:color="000000"/>
              <w:right w:val="single" w:sz="4" w:space="0" w:color="000000"/>
            </w:tcBorders>
            <w:shd w:val="clear" w:color="000000" w:fill="FFFFFF"/>
          </w:tcPr>
          <w:p w:rsidR="005C04D4" w:rsidRPr="00467B63" w:rsidRDefault="005C04D4">
            <w:pPr>
              <w:autoSpaceDE w:val="0"/>
              <w:autoSpaceDN w:val="0"/>
              <w:adjustRightInd w:val="0"/>
              <w:jc w:val="left"/>
              <w:rPr>
                <w:rFonts w:ascii="Calibri" w:hAnsi="Calibri" w:cs="Calibri"/>
                <w:sz w:val="24"/>
                <w:szCs w:val="24"/>
                <w:lang/>
              </w:rPr>
            </w:pPr>
            <w:r w:rsidRPr="00467B63">
              <w:rPr>
                <w:rFonts w:ascii="Book Antiqua" w:hAnsi="Book Antiqua" w:cs="Book Antiqua"/>
                <w:color w:val="000000"/>
                <w:sz w:val="24"/>
                <w:szCs w:val="24"/>
                <w:lang/>
              </w:rPr>
              <w:t>Presso gli sportelli bancari o postali utilizzando il modello F24</w:t>
            </w:r>
          </w:p>
        </w:tc>
      </w:tr>
      <w:tr w:rsidR="005C04D4" w:rsidTr="00467B63">
        <w:tblPrEx>
          <w:tblCellMar>
            <w:top w:w="0" w:type="dxa"/>
            <w:bottom w:w="0" w:type="dxa"/>
          </w:tblCellMar>
        </w:tblPrEx>
        <w:trPr>
          <w:trHeight w:val="1"/>
          <w:jc w:val="center"/>
        </w:trPr>
        <w:tc>
          <w:tcPr>
            <w:tcW w:w="2098" w:type="dxa"/>
            <w:tcBorders>
              <w:top w:val="single" w:sz="4" w:space="0" w:color="000000"/>
              <w:left w:val="single" w:sz="4" w:space="0" w:color="000000"/>
              <w:bottom w:val="single" w:sz="4" w:space="0" w:color="000000"/>
              <w:right w:val="single" w:sz="2" w:space="0" w:color="000000"/>
            </w:tcBorders>
            <w:shd w:val="clear" w:color="000000" w:fill="FFFFFF"/>
          </w:tcPr>
          <w:p w:rsidR="00467B63" w:rsidRDefault="00467B63" w:rsidP="005C04D4">
            <w:pPr>
              <w:autoSpaceDE w:val="0"/>
              <w:autoSpaceDN w:val="0"/>
              <w:adjustRightInd w:val="0"/>
              <w:jc w:val="center"/>
              <w:rPr>
                <w:rFonts w:ascii="Book Antiqua" w:hAnsi="Book Antiqua" w:cs="Book Antiqua"/>
                <w:color w:val="000000"/>
                <w:sz w:val="24"/>
                <w:szCs w:val="24"/>
                <w:lang/>
              </w:rPr>
            </w:pPr>
          </w:p>
          <w:p w:rsidR="005C04D4" w:rsidRPr="00467B63" w:rsidRDefault="005C04D4" w:rsidP="005C04D4">
            <w:pPr>
              <w:autoSpaceDE w:val="0"/>
              <w:autoSpaceDN w:val="0"/>
              <w:adjustRightInd w:val="0"/>
              <w:jc w:val="center"/>
              <w:rPr>
                <w:rFonts w:ascii="Calibri" w:hAnsi="Calibri" w:cs="Calibri"/>
                <w:sz w:val="24"/>
                <w:szCs w:val="24"/>
                <w:lang/>
              </w:rPr>
            </w:pPr>
            <w:r w:rsidRPr="00467B63">
              <w:rPr>
                <w:rFonts w:ascii="Book Antiqua" w:hAnsi="Book Antiqua" w:cs="Book Antiqua"/>
                <w:color w:val="000000"/>
                <w:sz w:val="24"/>
                <w:szCs w:val="24"/>
                <w:lang/>
              </w:rPr>
              <w:t>Arrotondamento</w:t>
            </w:r>
          </w:p>
        </w:tc>
        <w:tc>
          <w:tcPr>
            <w:tcW w:w="8100" w:type="dxa"/>
            <w:tcBorders>
              <w:top w:val="single" w:sz="4" w:space="0" w:color="000000"/>
              <w:left w:val="single" w:sz="4" w:space="0" w:color="000000"/>
              <w:bottom w:val="single" w:sz="4" w:space="0" w:color="000000"/>
              <w:right w:val="single" w:sz="4" w:space="0" w:color="000000"/>
            </w:tcBorders>
            <w:shd w:val="clear" w:color="000000" w:fill="FFFFFF"/>
          </w:tcPr>
          <w:p w:rsidR="005C04D4" w:rsidRPr="00467B63" w:rsidRDefault="005C04D4">
            <w:pPr>
              <w:autoSpaceDE w:val="0"/>
              <w:autoSpaceDN w:val="0"/>
              <w:adjustRightInd w:val="0"/>
              <w:jc w:val="left"/>
              <w:rPr>
                <w:rFonts w:ascii="Calibri" w:hAnsi="Calibri" w:cs="Calibri"/>
                <w:sz w:val="24"/>
                <w:szCs w:val="24"/>
                <w:lang/>
              </w:rPr>
            </w:pPr>
            <w:r w:rsidRPr="00467B63">
              <w:rPr>
                <w:rFonts w:ascii="Book Antiqua" w:hAnsi="Book Antiqua" w:cs="Book Antiqua"/>
                <w:color w:val="000000"/>
                <w:sz w:val="24"/>
                <w:szCs w:val="24"/>
                <w:lang/>
              </w:rPr>
              <w:t>Sul totale dovuto, all’euro per difetto se la frazione è uguale o  inferiore a 49 centesimi, ovvero all’euro per eccesso se uguale o superiore a 50 centesimi.</w:t>
            </w:r>
          </w:p>
        </w:tc>
      </w:tr>
      <w:tr w:rsidR="005C04D4" w:rsidTr="00467B63">
        <w:tblPrEx>
          <w:tblCellMar>
            <w:top w:w="0" w:type="dxa"/>
            <w:bottom w:w="0" w:type="dxa"/>
          </w:tblCellMar>
        </w:tblPrEx>
        <w:trPr>
          <w:trHeight w:val="1"/>
          <w:jc w:val="center"/>
        </w:trPr>
        <w:tc>
          <w:tcPr>
            <w:tcW w:w="2098" w:type="dxa"/>
            <w:tcBorders>
              <w:top w:val="single" w:sz="4" w:space="0" w:color="000000"/>
              <w:left w:val="single" w:sz="4" w:space="0" w:color="000000"/>
              <w:bottom w:val="single" w:sz="4" w:space="0" w:color="000000"/>
              <w:right w:val="single" w:sz="2" w:space="0" w:color="000000"/>
            </w:tcBorders>
            <w:shd w:val="clear" w:color="000000" w:fill="FFFFFF"/>
          </w:tcPr>
          <w:p w:rsidR="005C04D4" w:rsidRPr="00467B63" w:rsidRDefault="005C04D4">
            <w:pPr>
              <w:autoSpaceDE w:val="0"/>
              <w:autoSpaceDN w:val="0"/>
              <w:adjustRightInd w:val="0"/>
              <w:jc w:val="left"/>
              <w:rPr>
                <w:rFonts w:ascii="Calibri" w:hAnsi="Calibri" w:cs="Calibri"/>
                <w:sz w:val="24"/>
                <w:szCs w:val="24"/>
                <w:lang/>
              </w:rPr>
            </w:pPr>
          </w:p>
        </w:tc>
        <w:tc>
          <w:tcPr>
            <w:tcW w:w="8100" w:type="dxa"/>
            <w:tcBorders>
              <w:top w:val="single" w:sz="4" w:space="0" w:color="000000"/>
              <w:left w:val="single" w:sz="4" w:space="0" w:color="000000"/>
              <w:bottom w:val="single" w:sz="4" w:space="0" w:color="000000"/>
              <w:right w:val="single" w:sz="4" w:space="0" w:color="000000"/>
            </w:tcBorders>
            <w:shd w:val="clear" w:color="000000" w:fill="FFFFFF"/>
          </w:tcPr>
          <w:p w:rsidR="005C04D4" w:rsidRPr="00467B63" w:rsidRDefault="005C04D4">
            <w:pPr>
              <w:autoSpaceDE w:val="0"/>
              <w:autoSpaceDN w:val="0"/>
              <w:adjustRightInd w:val="0"/>
              <w:jc w:val="left"/>
              <w:rPr>
                <w:rFonts w:ascii="Calibri" w:hAnsi="Calibri" w:cs="Calibri"/>
                <w:sz w:val="24"/>
                <w:szCs w:val="24"/>
                <w:lang/>
              </w:rPr>
            </w:pPr>
            <w:r w:rsidRPr="00467B63">
              <w:rPr>
                <w:rFonts w:ascii="Book Antiqua" w:hAnsi="Book Antiqua" w:cs="Book Antiqua"/>
                <w:b/>
                <w:bCs/>
                <w:color w:val="000000"/>
                <w:sz w:val="24"/>
                <w:szCs w:val="24"/>
                <w:lang/>
              </w:rPr>
              <w:t>L’imposta non è dovuta se il totale annuo è inferiore a € 12,00</w:t>
            </w:r>
          </w:p>
        </w:tc>
      </w:tr>
    </w:tbl>
    <w:p w:rsidR="005C04D4" w:rsidRDefault="005C04D4" w:rsidP="005C04D4">
      <w:pPr>
        <w:autoSpaceDE w:val="0"/>
        <w:autoSpaceDN w:val="0"/>
        <w:adjustRightInd w:val="0"/>
        <w:ind w:right="992"/>
        <w:jc w:val="center"/>
        <w:rPr>
          <w:rFonts w:ascii="Calibri" w:hAnsi="Calibri" w:cs="Calibri"/>
          <w:lang/>
        </w:rPr>
      </w:pPr>
    </w:p>
    <w:p w:rsidR="005C04D4" w:rsidRDefault="005C04D4" w:rsidP="005C04D4">
      <w:pPr>
        <w:autoSpaceDE w:val="0"/>
        <w:autoSpaceDN w:val="0"/>
        <w:adjustRightInd w:val="0"/>
        <w:ind w:right="992"/>
        <w:jc w:val="center"/>
        <w:rPr>
          <w:rFonts w:ascii="Calibri" w:hAnsi="Calibri" w:cs="Calibri"/>
          <w:lang/>
        </w:rPr>
      </w:pPr>
    </w:p>
    <w:tbl>
      <w:tblPr>
        <w:tblW w:w="0" w:type="auto"/>
        <w:jc w:val="center"/>
        <w:tblInd w:w="-464" w:type="dxa"/>
        <w:tblLayout w:type="fixed"/>
        <w:tblLook w:val="0000"/>
      </w:tblPr>
      <w:tblGrid>
        <w:gridCol w:w="4972"/>
      </w:tblGrid>
      <w:tr w:rsidR="005C04D4" w:rsidTr="005C04D4">
        <w:tblPrEx>
          <w:tblCellMar>
            <w:top w:w="0" w:type="dxa"/>
            <w:bottom w:w="0" w:type="dxa"/>
          </w:tblCellMar>
        </w:tblPrEx>
        <w:trPr>
          <w:trHeight w:val="1"/>
          <w:jc w:val="center"/>
        </w:trPr>
        <w:tc>
          <w:tcPr>
            <w:tcW w:w="4972" w:type="dxa"/>
            <w:tcBorders>
              <w:top w:val="single" w:sz="4" w:space="0" w:color="000000"/>
              <w:left w:val="single" w:sz="4" w:space="0" w:color="000000"/>
              <w:bottom w:val="single" w:sz="4" w:space="0" w:color="000000"/>
              <w:right w:val="single" w:sz="4" w:space="0" w:color="000000"/>
            </w:tcBorders>
            <w:shd w:val="clear" w:color="000000" w:fill="FFFFFF"/>
          </w:tcPr>
          <w:p w:rsidR="005C04D4" w:rsidRDefault="005C04D4">
            <w:pPr>
              <w:autoSpaceDE w:val="0"/>
              <w:autoSpaceDN w:val="0"/>
              <w:adjustRightInd w:val="0"/>
              <w:ind w:right="33"/>
              <w:rPr>
                <w:rFonts w:ascii="Calibri" w:hAnsi="Calibri" w:cs="Calibri"/>
                <w:lang/>
              </w:rPr>
            </w:pPr>
            <w:r>
              <w:rPr>
                <w:rFonts w:ascii="Book Antiqua" w:hAnsi="Book Antiqua" w:cs="Book Antiqua"/>
                <w:b/>
                <w:bCs/>
                <w:sz w:val="20"/>
                <w:szCs w:val="20"/>
                <w:lang/>
              </w:rPr>
              <w:t xml:space="preserve">CODICE CATASTALE DEL COMUNE        </w:t>
            </w:r>
            <w:r>
              <w:rPr>
                <w:rFonts w:ascii="Book Antiqua" w:hAnsi="Book Antiqua" w:cs="Book Antiqua"/>
                <w:b/>
                <w:bCs/>
                <w:sz w:val="36"/>
                <w:szCs w:val="36"/>
                <w:lang/>
              </w:rPr>
              <w:t>I546</w:t>
            </w:r>
          </w:p>
        </w:tc>
      </w:tr>
    </w:tbl>
    <w:p w:rsidR="005C04D4" w:rsidRDefault="005C04D4" w:rsidP="005C04D4">
      <w:pPr>
        <w:autoSpaceDE w:val="0"/>
        <w:autoSpaceDN w:val="0"/>
        <w:adjustRightInd w:val="0"/>
        <w:ind w:right="992"/>
        <w:jc w:val="center"/>
        <w:rPr>
          <w:rFonts w:ascii="Calibri" w:hAnsi="Calibri" w:cs="Calibri"/>
          <w:lang/>
        </w:rPr>
      </w:pPr>
    </w:p>
    <w:p w:rsidR="005C04D4" w:rsidRDefault="005C04D4" w:rsidP="005C04D4">
      <w:pPr>
        <w:autoSpaceDE w:val="0"/>
        <w:autoSpaceDN w:val="0"/>
        <w:adjustRightInd w:val="0"/>
        <w:ind w:right="992"/>
        <w:jc w:val="center"/>
        <w:rPr>
          <w:rFonts w:ascii="Calibri" w:hAnsi="Calibri" w:cs="Calibri"/>
          <w:lang/>
        </w:rPr>
      </w:pPr>
    </w:p>
    <w:tbl>
      <w:tblPr>
        <w:tblW w:w="0" w:type="auto"/>
        <w:jc w:val="center"/>
        <w:tblInd w:w="-502" w:type="dxa"/>
        <w:tblLayout w:type="fixed"/>
        <w:tblCellMar>
          <w:left w:w="70" w:type="dxa"/>
          <w:right w:w="70" w:type="dxa"/>
        </w:tblCellMar>
        <w:tblLook w:val="0000"/>
      </w:tblPr>
      <w:tblGrid>
        <w:gridCol w:w="6663"/>
        <w:gridCol w:w="1793"/>
      </w:tblGrid>
      <w:tr w:rsidR="005C04D4" w:rsidTr="005C04D4">
        <w:tblPrEx>
          <w:tblCellMar>
            <w:top w:w="0" w:type="dxa"/>
            <w:bottom w:w="0" w:type="dxa"/>
          </w:tblCellMar>
        </w:tblPrEx>
        <w:trPr>
          <w:trHeight w:val="113"/>
          <w:jc w:val="center"/>
        </w:trPr>
        <w:tc>
          <w:tcPr>
            <w:tcW w:w="666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467B63" w:rsidRDefault="005C04D4" w:rsidP="005C04D4">
            <w:pPr>
              <w:autoSpaceDE w:val="0"/>
              <w:autoSpaceDN w:val="0"/>
              <w:adjustRightInd w:val="0"/>
              <w:jc w:val="center"/>
              <w:rPr>
                <w:rFonts w:ascii="Calibri" w:hAnsi="Calibri" w:cs="Calibri"/>
                <w:sz w:val="24"/>
                <w:szCs w:val="24"/>
                <w:lang/>
              </w:rPr>
            </w:pPr>
            <w:r w:rsidRPr="00467B63">
              <w:rPr>
                <w:rFonts w:ascii="Book Antiqua" w:hAnsi="Book Antiqua" w:cs="Book Antiqua"/>
                <w:b/>
                <w:bCs/>
                <w:sz w:val="24"/>
                <w:szCs w:val="24"/>
                <w:lang/>
              </w:rPr>
              <w:t>Codici TASI per il versamento del tributo con F24</w:t>
            </w:r>
          </w:p>
        </w:tc>
        <w:tc>
          <w:tcPr>
            <w:tcW w:w="1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467B63" w:rsidRDefault="005C04D4">
            <w:pPr>
              <w:tabs>
                <w:tab w:val="left" w:pos="13906"/>
              </w:tabs>
              <w:autoSpaceDE w:val="0"/>
              <w:autoSpaceDN w:val="0"/>
              <w:adjustRightInd w:val="0"/>
              <w:spacing w:line="276" w:lineRule="auto"/>
              <w:jc w:val="center"/>
              <w:rPr>
                <w:rFonts w:ascii="Calibri" w:hAnsi="Calibri" w:cs="Calibri"/>
                <w:sz w:val="24"/>
                <w:szCs w:val="24"/>
                <w:lang/>
              </w:rPr>
            </w:pPr>
            <w:r w:rsidRPr="00467B63">
              <w:rPr>
                <w:rFonts w:ascii="Book Antiqua" w:hAnsi="Book Antiqua" w:cs="Book Antiqua"/>
                <w:b/>
                <w:bCs/>
                <w:sz w:val="24"/>
                <w:szCs w:val="24"/>
                <w:lang/>
              </w:rPr>
              <w:t>Codici Tributo</w:t>
            </w:r>
          </w:p>
        </w:tc>
      </w:tr>
      <w:tr w:rsidR="005C04D4" w:rsidTr="005C04D4">
        <w:tblPrEx>
          <w:tblCellMar>
            <w:top w:w="0" w:type="dxa"/>
            <w:bottom w:w="0" w:type="dxa"/>
          </w:tblCellMar>
        </w:tblPrEx>
        <w:trPr>
          <w:trHeight w:val="113"/>
          <w:jc w:val="center"/>
        </w:trPr>
        <w:tc>
          <w:tcPr>
            <w:tcW w:w="6663" w:type="dxa"/>
            <w:tcBorders>
              <w:top w:val="single" w:sz="2" w:space="0" w:color="000000"/>
              <w:left w:val="single" w:sz="4" w:space="0" w:color="000000"/>
              <w:bottom w:val="single" w:sz="4" w:space="0" w:color="000000"/>
              <w:right w:val="single" w:sz="2" w:space="0" w:color="000000"/>
            </w:tcBorders>
            <w:shd w:val="clear" w:color="000000" w:fill="FFFFFF"/>
            <w:vAlign w:val="center"/>
          </w:tcPr>
          <w:p w:rsidR="005C04D4" w:rsidRPr="00467B63" w:rsidRDefault="005C04D4">
            <w:pPr>
              <w:autoSpaceDE w:val="0"/>
              <w:autoSpaceDN w:val="0"/>
              <w:adjustRightInd w:val="0"/>
              <w:ind w:left="176" w:hanging="176"/>
              <w:jc w:val="left"/>
              <w:rPr>
                <w:rFonts w:ascii="Calibri" w:hAnsi="Calibri" w:cs="Calibri"/>
                <w:sz w:val="24"/>
                <w:szCs w:val="24"/>
                <w:lang/>
              </w:rPr>
            </w:pPr>
            <w:r w:rsidRPr="00467B63">
              <w:rPr>
                <w:rFonts w:ascii="Book Antiqua" w:hAnsi="Book Antiqua" w:cs="Book Antiqua"/>
                <w:bCs/>
                <w:sz w:val="24"/>
                <w:szCs w:val="24"/>
                <w:lang/>
              </w:rPr>
              <w:t xml:space="preserve">TASI  su abitazione principale e relative pertinenze </w:t>
            </w:r>
          </w:p>
        </w:tc>
        <w:tc>
          <w:tcPr>
            <w:tcW w:w="1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467B63" w:rsidRDefault="005C04D4">
            <w:pPr>
              <w:autoSpaceDE w:val="0"/>
              <w:autoSpaceDN w:val="0"/>
              <w:adjustRightInd w:val="0"/>
              <w:spacing w:line="276" w:lineRule="auto"/>
              <w:jc w:val="center"/>
              <w:rPr>
                <w:rFonts w:ascii="Calibri" w:hAnsi="Calibri" w:cs="Calibri"/>
                <w:sz w:val="24"/>
                <w:szCs w:val="24"/>
                <w:lang/>
              </w:rPr>
            </w:pPr>
            <w:r w:rsidRPr="00467B63">
              <w:rPr>
                <w:rFonts w:ascii="Book Antiqua" w:hAnsi="Book Antiqua" w:cs="Book Antiqua"/>
                <w:b/>
                <w:bCs/>
                <w:sz w:val="24"/>
                <w:szCs w:val="24"/>
                <w:lang/>
              </w:rPr>
              <w:t>3958</w:t>
            </w:r>
          </w:p>
        </w:tc>
      </w:tr>
      <w:tr w:rsidR="005C04D4" w:rsidTr="005C04D4">
        <w:tblPrEx>
          <w:tblCellMar>
            <w:top w:w="0" w:type="dxa"/>
            <w:bottom w:w="0" w:type="dxa"/>
          </w:tblCellMar>
        </w:tblPrEx>
        <w:trPr>
          <w:trHeight w:val="113"/>
          <w:jc w:val="center"/>
        </w:trPr>
        <w:tc>
          <w:tcPr>
            <w:tcW w:w="666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467B63" w:rsidRDefault="005C04D4">
            <w:pPr>
              <w:autoSpaceDE w:val="0"/>
              <w:autoSpaceDN w:val="0"/>
              <w:adjustRightInd w:val="0"/>
              <w:ind w:left="176" w:hanging="176"/>
              <w:jc w:val="left"/>
              <w:rPr>
                <w:rFonts w:ascii="Calibri" w:hAnsi="Calibri" w:cs="Calibri"/>
                <w:sz w:val="24"/>
                <w:szCs w:val="24"/>
                <w:lang/>
              </w:rPr>
            </w:pPr>
            <w:r w:rsidRPr="00467B63">
              <w:rPr>
                <w:rFonts w:ascii="Book Antiqua" w:hAnsi="Book Antiqua" w:cs="Book Antiqua"/>
                <w:bCs/>
                <w:sz w:val="24"/>
                <w:szCs w:val="24"/>
                <w:lang/>
              </w:rPr>
              <w:t>TASI  per fabbricati rurali ad uso strumentale</w:t>
            </w:r>
          </w:p>
        </w:tc>
        <w:tc>
          <w:tcPr>
            <w:tcW w:w="1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467B63" w:rsidRDefault="005C04D4">
            <w:pPr>
              <w:autoSpaceDE w:val="0"/>
              <w:autoSpaceDN w:val="0"/>
              <w:adjustRightInd w:val="0"/>
              <w:spacing w:line="276" w:lineRule="auto"/>
              <w:jc w:val="center"/>
              <w:rPr>
                <w:rFonts w:ascii="Calibri" w:hAnsi="Calibri" w:cs="Calibri"/>
                <w:sz w:val="24"/>
                <w:szCs w:val="24"/>
                <w:lang/>
              </w:rPr>
            </w:pPr>
            <w:r w:rsidRPr="00467B63">
              <w:rPr>
                <w:rFonts w:ascii="Book Antiqua" w:hAnsi="Book Antiqua" w:cs="Book Antiqua"/>
                <w:b/>
                <w:bCs/>
                <w:sz w:val="24"/>
                <w:szCs w:val="24"/>
                <w:lang/>
              </w:rPr>
              <w:t>3959</w:t>
            </w:r>
          </w:p>
        </w:tc>
      </w:tr>
      <w:tr w:rsidR="005C04D4" w:rsidTr="005C04D4">
        <w:tblPrEx>
          <w:tblCellMar>
            <w:top w:w="0" w:type="dxa"/>
            <w:bottom w:w="0" w:type="dxa"/>
          </w:tblCellMar>
        </w:tblPrEx>
        <w:trPr>
          <w:trHeight w:val="113"/>
          <w:jc w:val="center"/>
        </w:trPr>
        <w:tc>
          <w:tcPr>
            <w:tcW w:w="666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467B63" w:rsidRDefault="005C04D4">
            <w:pPr>
              <w:autoSpaceDE w:val="0"/>
              <w:autoSpaceDN w:val="0"/>
              <w:adjustRightInd w:val="0"/>
              <w:ind w:left="176" w:hanging="176"/>
              <w:jc w:val="left"/>
              <w:rPr>
                <w:rFonts w:ascii="Calibri" w:hAnsi="Calibri" w:cs="Calibri"/>
                <w:sz w:val="24"/>
                <w:szCs w:val="24"/>
                <w:lang/>
              </w:rPr>
            </w:pPr>
            <w:r w:rsidRPr="00467B63">
              <w:rPr>
                <w:rFonts w:ascii="Book Antiqua" w:hAnsi="Book Antiqua" w:cs="Book Antiqua"/>
                <w:bCs/>
                <w:sz w:val="24"/>
                <w:szCs w:val="24"/>
                <w:lang/>
              </w:rPr>
              <w:t>TASI  per le aree fabbricabili</w:t>
            </w:r>
          </w:p>
        </w:tc>
        <w:tc>
          <w:tcPr>
            <w:tcW w:w="1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467B63" w:rsidRDefault="005C04D4">
            <w:pPr>
              <w:autoSpaceDE w:val="0"/>
              <w:autoSpaceDN w:val="0"/>
              <w:adjustRightInd w:val="0"/>
              <w:spacing w:line="276" w:lineRule="auto"/>
              <w:jc w:val="center"/>
              <w:rPr>
                <w:rFonts w:ascii="Calibri" w:hAnsi="Calibri" w:cs="Calibri"/>
                <w:sz w:val="24"/>
                <w:szCs w:val="24"/>
                <w:lang/>
              </w:rPr>
            </w:pPr>
            <w:r w:rsidRPr="00467B63">
              <w:rPr>
                <w:rFonts w:ascii="Book Antiqua" w:hAnsi="Book Antiqua" w:cs="Book Antiqua"/>
                <w:b/>
                <w:bCs/>
                <w:sz w:val="24"/>
                <w:szCs w:val="24"/>
                <w:lang/>
              </w:rPr>
              <w:t>3960</w:t>
            </w:r>
          </w:p>
        </w:tc>
      </w:tr>
      <w:tr w:rsidR="005C04D4" w:rsidTr="005C04D4">
        <w:tblPrEx>
          <w:tblCellMar>
            <w:top w:w="0" w:type="dxa"/>
            <w:bottom w:w="0" w:type="dxa"/>
          </w:tblCellMar>
        </w:tblPrEx>
        <w:trPr>
          <w:trHeight w:val="113"/>
          <w:jc w:val="center"/>
        </w:trPr>
        <w:tc>
          <w:tcPr>
            <w:tcW w:w="666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5C04D4" w:rsidRPr="00467B63" w:rsidRDefault="005C04D4">
            <w:pPr>
              <w:autoSpaceDE w:val="0"/>
              <w:autoSpaceDN w:val="0"/>
              <w:adjustRightInd w:val="0"/>
              <w:ind w:left="176" w:hanging="176"/>
              <w:jc w:val="left"/>
              <w:rPr>
                <w:rFonts w:ascii="Calibri" w:hAnsi="Calibri" w:cs="Calibri"/>
                <w:sz w:val="24"/>
                <w:szCs w:val="24"/>
                <w:lang/>
              </w:rPr>
            </w:pPr>
            <w:r w:rsidRPr="00467B63">
              <w:rPr>
                <w:rFonts w:ascii="Book Antiqua" w:hAnsi="Book Antiqua" w:cs="Book Antiqua"/>
                <w:bCs/>
                <w:sz w:val="24"/>
                <w:szCs w:val="24"/>
                <w:lang/>
              </w:rPr>
              <w:t>TASI  per altri fabbricati</w:t>
            </w:r>
          </w:p>
        </w:tc>
        <w:tc>
          <w:tcPr>
            <w:tcW w:w="17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4D4" w:rsidRPr="00467B63" w:rsidRDefault="005C04D4">
            <w:pPr>
              <w:autoSpaceDE w:val="0"/>
              <w:autoSpaceDN w:val="0"/>
              <w:adjustRightInd w:val="0"/>
              <w:spacing w:line="276" w:lineRule="auto"/>
              <w:jc w:val="center"/>
              <w:rPr>
                <w:rFonts w:ascii="Calibri" w:hAnsi="Calibri" w:cs="Calibri"/>
                <w:sz w:val="24"/>
                <w:szCs w:val="24"/>
                <w:lang/>
              </w:rPr>
            </w:pPr>
            <w:r w:rsidRPr="00467B63">
              <w:rPr>
                <w:rFonts w:ascii="Book Antiqua" w:hAnsi="Book Antiqua" w:cs="Book Antiqua"/>
                <w:b/>
                <w:bCs/>
                <w:sz w:val="24"/>
                <w:szCs w:val="24"/>
                <w:lang/>
              </w:rPr>
              <w:t>3961</w:t>
            </w:r>
          </w:p>
        </w:tc>
      </w:tr>
    </w:tbl>
    <w:p w:rsidR="005C04D4" w:rsidRDefault="005C04D4" w:rsidP="005C04D4">
      <w:pPr>
        <w:autoSpaceDE w:val="0"/>
        <w:autoSpaceDN w:val="0"/>
        <w:adjustRightInd w:val="0"/>
        <w:ind w:right="142"/>
        <w:rPr>
          <w:rFonts w:ascii="Calibri" w:hAnsi="Calibri" w:cs="Calibri"/>
          <w:lang/>
        </w:rPr>
      </w:pPr>
    </w:p>
    <w:p w:rsidR="005C04D4" w:rsidRPr="005C04D4" w:rsidRDefault="005C04D4" w:rsidP="005C04D4">
      <w:pPr>
        <w:autoSpaceDE w:val="0"/>
        <w:autoSpaceDN w:val="0"/>
        <w:adjustRightInd w:val="0"/>
        <w:ind w:left="-567" w:right="140"/>
        <w:jc w:val="center"/>
        <w:rPr>
          <w:rFonts w:ascii="Book Antiqua" w:hAnsi="Book Antiqua" w:cs="Book Antiqua"/>
          <w:spacing w:val="-2"/>
          <w:sz w:val="24"/>
          <w:szCs w:val="24"/>
          <w:lang/>
        </w:rPr>
      </w:pPr>
      <w:r w:rsidRPr="005C04D4">
        <w:rPr>
          <w:rFonts w:ascii="Book Antiqua" w:hAnsi="Book Antiqua" w:cs="Book Antiqua"/>
          <w:spacing w:val="-2"/>
          <w:sz w:val="24"/>
          <w:szCs w:val="24"/>
          <w:lang/>
        </w:rPr>
        <w:t>Per una corretta applicazione dell’imposta, si informa che lo sportello del Servizio Tributi è aperto il</w:t>
      </w:r>
    </w:p>
    <w:p w:rsidR="005C04D4" w:rsidRDefault="005C04D4" w:rsidP="005C04D4">
      <w:pPr>
        <w:autoSpaceDE w:val="0"/>
        <w:autoSpaceDN w:val="0"/>
        <w:adjustRightInd w:val="0"/>
        <w:ind w:left="-567" w:right="140"/>
        <w:jc w:val="center"/>
        <w:rPr>
          <w:rFonts w:ascii="Book Antiqua" w:hAnsi="Book Antiqua" w:cs="Book Antiqua"/>
          <w:spacing w:val="-2"/>
          <w:sz w:val="20"/>
          <w:szCs w:val="20"/>
          <w:lang/>
        </w:rPr>
      </w:pPr>
    </w:p>
    <w:p w:rsidR="005C04D4" w:rsidRPr="005C04D4" w:rsidRDefault="005C04D4" w:rsidP="005C04D4">
      <w:pPr>
        <w:autoSpaceDE w:val="0"/>
        <w:autoSpaceDN w:val="0"/>
        <w:adjustRightInd w:val="0"/>
        <w:ind w:left="-567" w:right="140"/>
        <w:jc w:val="center"/>
        <w:rPr>
          <w:rFonts w:ascii="Book Antiqua" w:hAnsi="Book Antiqua" w:cs="Book Antiqua"/>
          <w:b/>
          <w:bCs/>
          <w:spacing w:val="-2"/>
          <w:sz w:val="24"/>
          <w:szCs w:val="24"/>
          <w:lang/>
        </w:rPr>
      </w:pPr>
      <w:r w:rsidRPr="005C04D4">
        <w:rPr>
          <w:rFonts w:ascii="Book Antiqua" w:hAnsi="Book Antiqua" w:cs="Book Antiqua"/>
          <w:b/>
          <w:bCs/>
          <w:spacing w:val="-2"/>
          <w:sz w:val="24"/>
          <w:szCs w:val="24"/>
          <w:lang/>
        </w:rPr>
        <w:t xml:space="preserve">MARTEDI dalle ore  08:30 alle ore 11:00 e dalle ore 16:00 alle ore 17:00 </w:t>
      </w:r>
    </w:p>
    <w:p w:rsidR="005C04D4" w:rsidRPr="005C04D4" w:rsidRDefault="005C04D4" w:rsidP="005C04D4">
      <w:pPr>
        <w:autoSpaceDE w:val="0"/>
        <w:autoSpaceDN w:val="0"/>
        <w:adjustRightInd w:val="0"/>
        <w:ind w:left="-567" w:right="140"/>
        <w:jc w:val="center"/>
        <w:rPr>
          <w:rFonts w:ascii="Book Antiqua" w:hAnsi="Book Antiqua" w:cs="Book Antiqua"/>
          <w:b/>
          <w:bCs/>
          <w:spacing w:val="-2"/>
          <w:sz w:val="24"/>
          <w:szCs w:val="24"/>
          <w:lang/>
        </w:rPr>
      </w:pPr>
      <w:r w:rsidRPr="005C04D4">
        <w:rPr>
          <w:rFonts w:ascii="Book Antiqua" w:hAnsi="Book Antiqua" w:cs="Book Antiqua"/>
          <w:b/>
          <w:bCs/>
          <w:spacing w:val="-2"/>
          <w:sz w:val="24"/>
          <w:szCs w:val="24"/>
          <w:lang/>
        </w:rPr>
        <w:t xml:space="preserve">MERCOLEDI dalle ore 8:30 alle ore 11:00 </w:t>
      </w:r>
    </w:p>
    <w:p w:rsidR="005C04D4" w:rsidRPr="005C04D4" w:rsidRDefault="005C04D4" w:rsidP="005C04D4">
      <w:pPr>
        <w:autoSpaceDE w:val="0"/>
        <w:autoSpaceDN w:val="0"/>
        <w:adjustRightInd w:val="0"/>
        <w:ind w:left="-567" w:right="140"/>
        <w:jc w:val="center"/>
        <w:rPr>
          <w:rFonts w:ascii="Book Antiqua" w:hAnsi="Book Antiqua" w:cs="Book Antiqua"/>
          <w:b/>
          <w:bCs/>
          <w:spacing w:val="-2"/>
          <w:sz w:val="24"/>
          <w:szCs w:val="24"/>
          <w:lang/>
        </w:rPr>
      </w:pPr>
      <w:r w:rsidRPr="005C04D4">
        <w:rPr>
          <w:rFonts w:ascii="Book Antiqua" w:hAnsi="Book Antiqua" w:cs="Book Antiqua"/>
          <w:b/>
          <w:bCs/>
          <w:spacing w:val="-2"/>
          <w:sz w:val="24"/>
          <w:szCs w:val="24"/>
          <w:lang/>
        </w:rPr>
        <w:t xml:space="preserve">GIOVEDI dalle ore 8:30 alle ore 11:00 </w:t>
      </w:r>
    </w:p>
    <w:p w:rsidR="005C04D4" w:rsidRDefault="005C04D4" w:rsidP="005C04D4">
      <w:pPr>
        <w:autoSpaceDE w:val="0"/>
        <w:autoSpaceDN w:val="0"/>
        <w:adjustRightInd w:val="0"/>
        <w:ind w:left="-567" w:right="140"/>
        <w:rPr>
          <w:rFonts w:ascii="Calibri" w:hAnsi="Calibri" w:cs="Calibri"/>
          <w:lang/>
        </w:rPr>
      </w:pPr>
    </w:p>
    <w:p w:rsidR="00467B63" w:rsidRDefault="00467B63" w:rsidP="005C04D4">
      <w:pPr>
        <w:autoSpaceDE w:val="0"/>
        <w:autoSpaceDN w:val="0"/>
        <w:adjustRightInd w:val="0"/>
        <w:ind w:left="-567" w:right="140"/>
        <w:rPr>
          <w:rFonts w:ascii="Book Antiqua" w:hAnsi="Book Antiqua" w:cs="Book Antiqua"/>
          <w:b/>
          <w:bCs/>
          <w:sz w:val="24"/>
          <w:szCs w:val="24"/>
          <w:lang/>
        </w:rPr>
      </w:pPr>
    </w:p>
    <w:p w:rsidR="005C04D4" w:rsidRPr="005C04D4" w:rsidRDefault="005C04D4" w:rsidP="005C04D4">
      <w:pPr>
        <w:autoSpaceDE w:val="0"/>
        <w:autoSpaceDN w:val="0"/>
        <w:adjustRightInd w:val="0"/>
        <w:ind w:left="-567" w:right="140"/>
        <w:rPr>
          <w:rFonts w:ascii="Book Antiqua" w:hAnsi="Book Antiqua" w:cs="Book Antiqua"/>
          <w:b/>
          <w:bCs/>
          <w:sz w:val="24"/>
          <w:szCs w:val="24"/>
          <w:lang/>
        </w:rPr>
      </w:pPr>
      <w:r w:rsidRPr="005C04D4">
        <w:rPr>
          <w:rFonts w:ascii="Book Antiqua" w:hAnsi="Book Antiqua" w:cs="Book Antiqua"/>
          <w:b/>
          <w:bCs/>
          <w:sz w:val="24"/>
          <w:szCs w:val="24"/>
          <w:lang/>
        </w:rPr>
        <w:t>TELEFONO 0862-020547</w:t>
      </w:r>
    </w:p>
    <w:p w:rsidR="005C04D4" w:rsidRDefault="005C04D4" w:rsidP="005C04D4">
      <w:pPr>
        <w:autoSpaceDE w:val="0"/>
        <w:autoSpaceDN w:val="0"/>
        <w:adjustRightInd w:val="0"/>
        <w:ind w:left="-567" w:right="140"/>
        <w:rPr>
          <w:rFonts w:ascii="Calibri" w:hAnsi="Calibri" w:cs="Calibri"/>
          <w:lang/>
        </w:rPr>
      </w:pPr>
    </w:p>
    <w:p w:rsidR="005C04D4" w:rsidRDefault="005C04D4" w:rsidP="005C04D4">
      <w:pPr>
        <w:autoSpaceDE w:val="0"/>
        <w:autoSpaceDN w:val="0"/>
        <w:adjustRightInd w:val="0"/>
        <w:ind w:left="-567" w:right="140"/>
        <w:rPr>
          <w:rFonts w:ascii="Book Antiqua" w:hAnsi="Book Antiqua" w:cs="Book Antiqua"/>
          <w:spacing w:val="-2"/>
          <w:sz w:val="20"/>
          <w:szCs w:val="20"/>
          <w:lang/>
        </w:rPr>
      </w:pPr>
      <w:r w:rsidRPr="005C04D4">
        <w:rPr>
          <w:rFonts w:ascii="Book Antiqua" w:hAnsi="Book Antiqua" w:cs="Book Antiqua"/>
          <w:spacing w:val="-2"/>
          <w:sz w:val="24"/>
          <w:szCs w:val="24"/>
          <w:lang/>
        </w:rPr>
        <w:t>Dalla residenza comunale, 05-12-2017</w:t>
      </w:r>
      <w:r>
        <w:rPr>
          <w:rFonts w:ascii="Book Antiqua" w:hAnsi="Book Antiqua" w:cs="Book Antiqua"/>
          <w:spacing w:val="-2"/>
          <w:sz w:val="20"/>
          <w:szCs w:val="20"/>
          <w:lang/>
        </w:rPr>
        <w:tab/>
      </w:r>
      <w:r>
        <w:rPr>
          <w:rFonts w:ascii="Book Antiqua" w:hAnsi="Book Antiqua" w:cs="Book Antiqua"/>
          <w:spacing w:val="-2"/>
          <w:sz w:val="20"/>
          <w:szCs w:val="20"/>
          <w:lang/>
        </w:rPr>
        <w:tab/>
      </w:r>
      <w:r>
        <w:rPr>
          <w:rFonts w:ascii="Book Antiqua" w:hAnsi="Book Antiqua" w:cs="Book Antiqua"/>
          <w:spacing w:val="-2"/>
          <w:sz w:val="20"/>
          <w:szCs w:val="20"/>
          <w:lang/>
        </w:rPr>
        <w:tab/>
      </w:r>
      <w:r>
        <w:rPr>
          <w:rFonts w:ascii="Book Antiqua" w:hAnsi="Book Antiqua" w:cs="Book Antiqua"/>
          <w:spacing w:val="-2"/>
          <w:sz w:val="20"/>
          <w:szCs w:val="20"/>
          <w:lang/>
        </w:rPr>
        <w:tab/>
      </w:r>
      <w:r>
        <w:rPr>
          <w:rFonts w:ascii="Book Antiqua" w:hAnsi="Book Antiqua" w:cs="Book Antiqua"/>
          <w:spacing w:val="-2"/>
          <w:sz w:val="20"/>
          <w:szCs w:val="20"/>
          <w:lang/>
        </w:rPr>
        <w:tab/>
      </w:r>
    </w:p>
    <w:p w:rsidR="005C04D4" w:rsidRDefault="005C04D4" w:rsidP="005C04D4">
      <w:pPr>
        <w:autoSpaceDE w:val="0"/>
        <w:autoSpaceDN w:val="0"/>
        <w:adjustRightInd w:val="0"/>
        <w:ind w:left="-567" w:right="140"/>
        <w:rPr>
          <w:rFonts w:ascii="Book Antiqua" w:hAnsi="Book Antiqua" w:cs="Book Antiqua"/>
          <w:spacing w:val="-2"/>
          <w:sz w:val="20"/>
          <w:szCs w:val="20"/>
          <w:lang/>
        </w:rPr>
      </w:pPr>
    </w:p>
    <w:p w:rsidR="005C04D4" w:rsidRPr="005C04D4" w:rsidRDefault="005C04D4" w:rsidP="005C04D4">
      <w:pPr>
        <w:autoSpaceDE w:val="0"/>
        <w:autoSpaceDN w:val="0"/>
        <w:adjustRightInd w:val="0"/>
        <w:ind w:left="-567" w:right="140"/>
        <w:rPr>
          <w:rFonts w:ascii="Book Antiqua" w:hAnsi="Book Antiqua" w:cs="Book Antiqua"/>
          <w:b/>
          <w:bCs/>
          <w:sz w:val="24"/>
          <w:szCs w:val="24"/>
          <w:lang/>
        </w:rPr>
      </w:pPr>
      <w:r>
        <w:rPr>
          <w:rFonts w:ascii="Book Antiqua" w:hAnsi="Book Antiqua" w:cs="Book Antiqua"/>
          <w:spacing w:val="-2"/>
          <w:sz w:val="20"/>
          <w:szCs w:val="20"/>
          <w:lang/>
        </w:rPr>
        <w:t xml:space="preserve">                                                                                                                </w:t>
      </w:r>
      <w:r w:rsidRPr="005C04D4">
        <w:rPr>
          <w:rFonts w:ascii="Book Antiqua" w:hAnsi="Book Antiqua" w:cs="Book Antiqua"/>
          <w:b/>
          <w:bCs/>
          <w:sz w:val="24"/>
          <w:szCs w:val="24"/>
          <w:lang/>
        </w:rPr>
        <w:t>Il Responsabile del servizio</w:t>
      </w:r>
    </w:p>
    <w:p w:rsidR="005C04D4" w:rsidRPr="005C04D4" w:rsidRDefault="005C04D4" w:rsidP="005C04D4">
      <w:pPr>
        <w:autoSpaceDE w:val="0"/>
        <w:autoSpaceDN w:val="0"/>
        <w:adjustRightInd w:val="0"/>
        <w:ind w:left="-567" w:right="140"/>
        <w:rPr>
          <w:rFonts w:ascii="Book Antiqua" w:hAnsi="Book Antiqua" w:cs="Book Antiqua"/>
          <w:b/>
          <w:bCs/>
          <w:sz w:val="24"/>
          <w:szCs w:val="24"/>
          <w:lang/>
        </w:rPr>
      </w:pPr>
      <w:r w:rsidRPr="005C04D4">
        <w:rPr>
          <w:rFonts w:ascii="Book Antiqua" w:hAnsi="Book Antiqua" w:cs="Book Antiqua"/>
          <w:b/>
          <w:bCs/>
          <w:sz w:val="24"/>
          <w:szCs w:val="24"/>
          <w:lang/>
        </w:rPr>
        <w:t xml:space="preserve">                                                                    </w:t>
      </w:r>
      <w:r>
        <w:rPr>
          <w:rFonts w:ascii="Book Antiqua" w:hAnsi="Book Antiqua" w:cs="Book Antiqua"/>
          <w:b/>
          <w:bCs/>
          <w:sz w:val="24"/>
          <w:szCs w:val="24"/>
          <w:lang/>
        </w:rPr>
        <w:t xml:space="preserve">                              </w:t>
      </w:r>
      <w:r w:rsidRPr="005C04D4">
        <w:rPr>
          <w:rFonts w:ascii="Book Antiqua" w:hAnsi="Book Antiqua" w:cs="Book Antiqua"/>
          <w:b/>
          <w:bCs/>
          <w:sz w:val="24"/>
          <w:szCs w:val="24"/>
          <w:lang/>
        </w:rPr>
        <w:t xml:space="preserve">Rag. </w:t>
      </w:r>
      <w:proofErr w:type="spellStart"/>
      <w:r w:rsidRPr="005C04D4">
        <w:rPr>
          <w:rFonts w:ascii="Book Antiqua" w:hAnsi="Book Antiqua" w:cs="Book Antiqua"/>
          <w:b/>
          <w:bCs/>
          <w:sz w:val="24"/>
          <w:szCs w:val="24"/>
          <w:lang/>
        </w:rPr>
        <w:t>Renzetti</w:t>
      </w:r>
      <w:proofErr w:type="spellEnd"/>
      <w:r w:rsidRPr="005C04D4">
        <w:rPr>
          <w:rFonts w:ascii="Book Antiqua" w:hAnsi="Book Antiqua" w:cs="Book Antiqua"/>
          <w:b/>
          <w:bCs/>
          <w:sz w:val="24"/>
          <w:szCs w:val="24"/>
          <w:lang/>
        </w:rPr>
        <w:t xml:space="preserve"> Franca</w:t>
      </w:r>
    </w:p>
    <w:p w:rsidR="005C04D4" w:rsidRDefault="005C04D4" w:rsidP="005C04D4">
      <w:pPr>
        <w:autoSpaceDE w:val="0"/>
        <w:autoSpaceDN w:val="0"/>
        <w:adjustRightInd w:val="0"/>
        <w:ind w:right="992"/>
        <w:jc w:val="center"/>
        <w:rPr>
          <w:rFonts w:ascii="Calibri" w:hAnsi="Calibri" w:cs="Calibri"/>
          <w:lang/>
        </w:rPr>
      </w:pPr>
    </w:p>
    <w:p w:rsidR="00781CE8" w:rsidRDefault="00781CE8"/>
    <w:sectPr w:rsidR="00781CE8" w:rsidSect="005C04D4">
      <w:pgSz w:w="12240" w:h="15840"/>
      <w:pgMar w:top="142"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C04D4"/>
    <w:rsid w:val="00467B63"/>
    <w:rsid w:val="004C5859"/>
    <w:rsid w:val="005C04D4"/>
    <w:rsid w:val="00781CE8"/>
    <w:rsid w:val="00B044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04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C04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04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491</Words>
  <Characters>2799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2</cp:revision>
  <dcterms:created xsi:type="dcterms:W3CDTF">2017-12-05T10:13:00Z</dcterms:created>
  <dcterms:modified xsi:type="dcterms:W3CDTF">2017-12-05T10:26:00Z</dcterms:modified>
</cp:coreProperties>
</file>